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12AFA" w14:textId="77777777" w:rsidR="001C246F" w:rsidRPr="003667EB" w:rsidRDefault="001C246F" w:rsidP="006D06CC">
      <w:pPr>
        <w:widowControl w:val="0"/>
        <w:spacing w:line="264" w:lineRule="auto"/>
        <w:rPr>
          <w:rFonts w:ascii="Tahoma" w:hAnsi="Tahoma" w:cs="Tahoma"/>
          <w:b/>
        </w:rPr>
      </w:pPr>
    </w:p>
    <w:p w14:paraId="07BA85D5" w14:textId="19ACE332" w:rsidR="00EF4F63" w:rsidRPr="003667EB" w:rsidRDefault="003145EE" w:rsidP="00C60705">
      <w:pPr>
        <w:widowControl w:val="0"/>
        <w:spacing w:line="264" w:lineRule="auto"/>
        <w:jc w:val="center"/>
        <w:rPr>
          <w:rFonts w:ascii="Tahoma" w:hAnsi="Tahoma" w:cs="Tahoma"/>
          <w:b/>
        </w:rPr>
      </w:pPr>
      <w:r w:rsidRPr="003667EB">
        <w:rPr>
          <w:rFonts w:ascii="Tahoma" w:hAnsi="Tahoma" w:cs="Tahoma"/>
          <w:b/>
        </w:rPr>
        <w:t xml:space="preserve">Standard komunikacji </w:t>
      </w:r>
    </w:p>
    <w:p w14:paraId="0DBD2DDF" w14:textId="62378A1E" w:rsidR="00342A62" w:rsidRPr="003667EB" w:rsidRDefault="003145EE" w:rsidP="00C60705">
      <w:pPr>
        <w:widowControl w:val="0"/>
        <w:spacing w:line="264" w:lineRule="auto"/>
        <w:jc w:val="center"/>
        <w:rPr>
          <w:rFonts w:ascii="Tahoma" w:hAnsi="Tahoma" w:cs="Tahoma"/>
          <w:bCs/>
        </w:rPr>
      </w:pPr>
      <w:r w:rsidRPr="003667EB">
        <w:rPr>
          <w:rFonts w:ascii="Tahoma" w:hAnsi="Tahoma" w:cs="Tahoma"/>
          <w:b/>
        </w:rPr>
        <w:t xml:space="preserve"> w procesie zmiany sprzedawcy </w:t>
      </w:r>
      <w:r w:rsidR="00EF4F63" w:rsidRPr="003667EB">
        <w:rPr>
          <w:rFonts w:ascii="Tahoma" w:hAnsi="Tahoma" w:cs="Tahoma"/>
          <w:b/>
        </w:rPr>
        <w:t>energii elektrycznej</w:t>
      </w:r>
    </w:p>
    <w:p w14:paraId="7317EFD5" w14:textId="77777777" w:rsidR="00A245AA" w:rsidRPr="003667EB" w:rsidRDefault="00A245AA" w:rsidP="00C60705">
      <w:pPr>
        <w:widowControl w:val="0"/>
        <w:jc w:val="both"/>
        <w:rPr>
          <w:rFonts w:ascii="Tahoma" w:hAnsi="Tahoma" w:cs="Tahoma"/>
          <w:b/>
        </w:rPr>
      </w:pPr>
    </w:p>
    <w:p w14:paraId="5B484D5A" w14:textId="30C0E4D8" w:rsidR="006A5481" w:rsidRPr="003667EB" w:rsidRDefault="006A5481" w:rsidP="00C60705">
      <w:pPr>
        <w:widowControl w:val="0"/>
        <w:jc w:val="both"/>
        <w:rPr>
          <w:rFonts w:ascii="Tahoma" w:hAnsi="Tahoma" w:cs="Tahoma"/>
        </w:rPr>
      </w:pPr>
      <w:r w:rsidRPr="003667EB">
        <w:rPr>
          <w:rFonts w:ascii="Tahoma" w:hAnsi="Tahoma" w:cs="Tahoma"/>
        </w:rPr>
        <w:t xml:space="preserve">Zważywszy, że </w:t>
      </w:r>
      <w:r w:rsidR="00EF4F63" w:rsidRPr="003667EB">
        <w:rPr>
          <w:rFonts w:ascii="Tahoma" w:hAnsi="Tahoma" w:cs="Tahoma"/>
        </w:rPr>
        <w:t>sprzedawcy energii elektrycznej (dalej zwani również „Stroną” lub „Stronami”):</w:t>
      </w:r>
    </w:p>
    <w:p w14:paraId="7FCC6C9A" w14:textId="5A968BCA" w:rsidR="009F4190" w:rsidRPr="003667EB" w:rsidRDefault="009F4190" w:rsidP="00EF4F63">
      <w:pPr>
        <w:pStyle w:val="Akapitzlist"/>
        <w:widowControl w:val="0"/>
        <w:numPr>
          <w:ilvl w:val="0"/>
          <w:numId w:val="33"/>
        </w:numPr>
        <w:jc w:val="both"/>
        <w:rPr>
          <w:rFonts w:ascii="Tahoma" w:hAnsi="Tahoma" w:cs="Tahoma"/>
        </w:rPr>
      </w:pPr>
      <w:r w:rsidRPr="003667EB">
        <w:rPr>
          <w:rFonts w:ascii="Tahoma" w:hAnsi="Tahoma" w:cs="Tahoma"/>
        </w:rPr>
        <w:t xml:space="preserve">dostrzegają potrzebę </w:t>
      </w:r>
      <w:r w:rsidR="002C1594" w:rsidRPr="003667EB">
        <w:rPr>
          <w:rFonts w:ascii="Tahoma" w:hAnsi="Tahoma" w:cs="Tahoma"/>
        </w:rPr>
        <w:t xml:space="preserve">optymalizacji procesu </w:t>
      </w:r>
      <w:r w:rsidR="009C41C7" w:rsidRPr="003667EB">
        <w:rPr>
          <w:rFonts w:ascii="Tahoma" w:hAnsi="Tahoma" w:cs="Tahoma"/>
        </w:rPr>
        <w:t xml:space="preserve">wypowiedzeń umów </w:t>
      </w:r>
      <w:r w:rsidR="00B04EEA" w:rsidRPr="003667EB">
        <w:rPr>
          <w:rFonts w:ascii="Tahoma" w:hAnsi="Tahoma" w:cs="Tahoma"/>
        </w:rPr>
        <w:t xml:space="preserve">w </w:t>
      </w:r>
      <w:r w:rsidR="002C1594" w:rsidRPr="003667EB">
        <w:rPr>
          <w:rFonts w:ascii="Tahoma" w:hAnsi="Tahoma" w:cs="Tahoma"/>
        </w:rPr>
        <w:t xml:space="preserve">ramach </w:t>
      </w:r>
      <w:r w:rsidR="001D78F2" w:rsidRPr="003667EB">
        <w:rPr>
          <w:rFonts w:ascii="Tahoma" w:hAnsi="Tahoma" w:cs="Tahoma"/>
        </w:rPr>
        <w:t>realiz</w:t>
      </w:r>
      <w:r w:rsidR="00B04EEA" w:rsidRPr="003667EB">
        <w:rPr>
          <w:rFonts w:ascii="Tahoma" w:hAnsi="Tahoma" w:cs="Tahoma"/>
        </w:rPr>
        <w:t>acji</w:t>
      </w:r>
      <w:r w:rsidR="001D78F2" w:rsidRPr="003667EB">
        <w:rPr>
          <w:rFonts w:ascii="Tahoma" w:hAnsi="Tahoma" w:cs="Tahoma"/>
        </w:rPr>
        <w:t xml:space="preserve"> procesu zmiany sprzedawcy</w:t>
      </w:r>
      <w:r w:rsidR="00B04EEA" w:rsidRPr="003667EB">
        <w:rPr>
          <w:rFonts w:ascii="Tahoma" w:hAnsi="Tahoma" w:cs="Tahoma"/>
        </w:rPr>
        <w:t xml:space="preserve"> energii elektrycznej („PZS”);</w:t>
      </w:r>
      <w:r w:rsidR="001D78F2" w:rsidRPr="003667EB">
        <w:rPr>
          <w:rFonts w:ascii="Tahoma" w:hAnsi="Tahoma" w:cs="Tahoma"/>
        </w:rPr>
        <w:t xml:space="preserve"> </w:t>
      </w:r>
    </w:p>
    <w:p w14:paraId="4742DDF4" w14:textId="0BCFEF6A" w:rsidR="00F91982" w:rsidRPr="003667EB" w:rsidRDefault="006D21C9" w:rsidP="00EF4F63">
      <w:pPr>
        <w:pStyle w:val="Akapitzlist"/>
        <w:widowControl w:val="0"/>
        <w:numPr>
          <w:ilvl w:val="0"/>
          <w:numId w:val="33"/>
        </w:numPr>
        <w:jc w:val="both"/>
        <w:rPr>
          <w:rFonts w:ascii="Tahoma" w:hAnsi="Tahoma" w:cs="Tahoma"/>
        </w:rPr>
      </w:pPr>
      <w:r w:rsidRPr="003667EB">
        <w:rPr>
          <w:rFonts w:ascii="Tahoma" w:hAnsi="Tahoma" w:cs="Tahoma"/>
        </w:rPr>
        <w:t xml:space="preserve">uczestniczą w procesie </w:t>
      </w:r>
      <w:r w:rsidR="00F91982" w:rsidRPr="003667EB">
        <w:rPr>
          <w:rFonts w:ascii="Tahoma" w:hAnsi="Tahoma" w:cs="Tahoma"/>
        </w:rPr>
        <w:t>wypowi</w:t>
      </w:r>
      <w:r w:rsidRPr="003667EB">
        <w:rPr>
          <w:rFonts w:ascii="Tahoma" w:hAnsi="Tahoma" w:cs="Tahoma"/>
        </w:rPr>
        <w:t>a</w:t>
      </w:r>
      <w:r w:rsidR="00F91982" w:rsidRPr="003667EB">
        <w:rPr>
          <w:rFonts w:ascii="Tahoma" w:hAnsi="Tahoma" w:cs="Tahoma"/>
        </w:rPr>
        <w:t>d</w:t>
      </w:r>
      <w:r w:rsidRPr="003667EB">
        <w:rPr>
          <w:rFonts w:ascii="Tahoma" w:hAnsi="Tahoma" w:cs="Tahoma"/>
        </w:rPr>
        <w:t>ania przez klientów</w:t>
      </w:r>
      <w:r w:rsidR="00F91982" w:rsidRPr="003667EB">
        <w:rPr>
          <w:rFonts w:ascii="Tahoma" w:hAnsi="Tahoma" w:cs="Tahoma"/>
        </w:rPr>
        <w:t xml:space="preserve"> </w:t>
      </w:r>
      <w:r w:rsidRPr="003667EB">
        <w:rPr>
          <w:rFonts w:ascii="Tahoma" w:hAnsi="Tahoma" w:cs="Tahoma"/>
        </w:rPr>
        <w:t xml:space="preserve">umów </w:t>
      </w:r>
      <w:r w:rsidR="00F91982" w:rsidRPr="003667EB">
        <w:rPr>
          <w:rFonts w:ascii="Tahoma" w:hAnsi="Tahoma" w:cs="Tahoma"/>
        </w:rPr>
        <w:t>zawar</w:t>
      </w:r>
      <w:r w:rsidRPr="003667EB">
        <w:rPr>
          <w:rFonts w:ascii="Tahoma" w:hAnsi="Tahoma" w:cs="Tahoma"/>
        </w:rPr>
        <w:t>tych</w:t>
      </w:r>
      <w:r w:rsidR="00F91982" w:rsidRPr="003667EB">
        <w:rPr>
          <w:rFonts w:ascii="Tahoma" w:hAnsi="Tahoma" w:cs="Tahoma"/>
        </w:rPr>
        <w:t xml:space="preserve"> z dotychczasowym</w:t>
      </w:r>
      <w:r w:rsidRPr="003667EB">
        <w:rPr>
          <w:rFonts w:ascii="Tahoma" w:hAnsi="Tahoma" w:cs="Tahoma"/>
        </w:rPr>
        <w:t>i</w:t>
      </w:r>
      <w:r w:rsidR="00F91982" w:rsidRPr="003667EB">
        <w:rPr>
          <w:rFonts w:ascii="Tahoma" w:hAnsi="Tahoma" w:cs="Tahoma"/>
        </w:rPr>
        <w:t xml:space="preserve"> sprzedawc</w:t>
      </w:r>
      <w:r w:rsidRPr="003667EB">
        <w:rPr>
          <w:rFonts w:ascii="Tahoma" w:hAnsi="Tahoma" w:cs="Tahoma"/>
        </w:rPr>
        <w:t>ami i w szczególności wzajemnie respektują obowiązek złożenia wypowiedzenia</w:t>
      </w:r>
      <w:r w:rsidR="00F91982" w:rsidRPr="003667EB">
        <w:rPr>
          <w:rFonts w:ascii="Tahoma" w:hAnsi="Tahoma" w:cs="Tahoma"/>
        </w:rPr>
        <w:t xml:space="preserve"> w przypadku inicjowania procesu zmiany sprzedawcy, jeżeli klient umocuje nowego sprzedawcę do takiej czynności</w:t>
      </w:r>
    </w:p>
    <w:p w14:paraId="1F7B4361" w14:textId="60339F3C" w:rsidR="00D446D1" w:rsidRPr="003667EB" w:rsidRDefault="002C0CDE" w:rsidP="00D446D1">
      <w:pPr>
        <w:pStyle w:val="Akapitzlist"/>
        <w:widowControl w:val="0"/>
        <w:numPr>
          <w:ilvl w:val="0"/>
          <w:numId w:val="33"/>
        </w:numPr>
        <w:jc w:val="both"/>
        <w:rPr>
          <w:rFonts w:ascii="Tahoma" w:hAnsi="Tahoma" w:cs="Tahoma"/>
        </w:rPr>
      </w:pPr>
      <w:r w:rsidRPr="003667EB">
        <w:rPr>
          <w:rFonts w:ascii="Tahoma" w:hAnsi="Tahoma" w:cs="Tahoma"/>
        </w:rPr>
        <w:t xml:space="preserve">widzą </w:t>
      </w:r>
      <w:r w:rsidR="00F17C7B" w:rsidRPr="003667EB">
        <w:rPr>
          <w:rFonts w:ascii="Tahoma" w:hAnsi="Tahoma" w:cs="Tahoma"/>
        </w:rPr>
        <w:t xml:space="preserve">możliwość </w:t>
      </w:r>
      <w:r w:rsidR="00D446D1" w:rsidRPr="003667EB">
        <w:rPr>
          <w:rFonts w:ascii="Tahoma" w:hAnsi="Tahoma" w:cs="Tahoma"/>
        </w:rPr>
        <w:t xml:space="preserve">efektywnej </w:t>
      </w:r>
      <w:r w:rsidR="001D78F2" w:rsidRPr="003667EB">
        <w:rPr>
          <w:rFonts w:ascii="Tahoma" w:hAnsi="Tahoma" w:cs="Tahoma"/>
        </w:rPr>
        <w:t>wymiany informacji o otrzymanych wypowiedzeniach umów</w:t>
      </w:r>
      <w:r w:rsidR="00B04EEA" w:rsidRPr="003667EB">
        <w:rPr>
          <w:rFonts w:ascii="Tahoma" w:hAnsi="Tahoma" w:cs="Tahoma"/>
        </w:rPr>
        <w:t xml:space="preserve"> kompleksowych sprzedaży energii elektrycznej i świadczenia usług dystrybucji oraz umów sprzedaży energii elektrycznej (</w:t>
      </w:r>
      <w:r w:rsidR="00947F48" w:rsidRPr="003667EB">
        <w:rPr>
          <w:rFonts w:ascii="Tahoma" w:hAnsi="Tahoma" w:cs="Tahoma"/>
        </w:rPr>
        <w:t>zwanych dalej łącznie „</w:t>
      </w:r>
      <w:r w:rsidR="00C3335B" w:rsidRPr="003667EB">
        <w:rPr>
          <w:rFonts w:ascii="Tahoma" w:hAnsi="Tahoma" w:cs="Tahoma"/>
        </w:rPr>
        <w:t>U</w:t>
      </w:r>
      <w:r w:rsidR="00B04EEA" w:rsidRPr="003667EB">
        <w:rPr>
          <w:rFonts w:ascii="Tahoma" w:hAnsi="Tahoma" w:cs="Tahoma"/>
        </w:rPr>
        <w:t>mowy”)</w:t>
      </w:r>
      <w:r w:rsidR="001D78F2" w:rsidRPr="003667EB">
        <w:rPr>
          <w:rFonts w:ascii="Tahoma" w:hAnsi="Tahoma" w:cs="Tahoma"/>
        </w:rPr>
        <w:t xml:space="preserve"> skład</w:t>
      </w:r>
      <w:r w:rsidR="00B04EEA" w:rsidRPr="003667EB">
        <w:rPr>
          <w:rFonts w:ascii="Tahoma" w:hAnsi="Tahoma" w:cs="Tahoma"/>
        </w:rPr>
        <w:t>a</w:t>
      </w:r>
      <w:r w:rsidR="001D78F2" w:rsidRPr="003667EB">
        <w:rPr>
          <w:rFonts w:ascii="Tahoma" w:hAnsi="Tahoma" w:cs="Tahoma"/>
        </w:rPr>
        <w:t xml:space="preserve">nych przez </w:t>
      </w:r>
      <w:r w:rsidR="009C41C7" w:rsidRPr="003667EB">
        <w:rPr>
          <w:rFonts w:ascii="Tahoma" w:hAnsi="Tahoma" w:cs="Tahoma"/>
        </w:rPr>
        <w:t xml:space="preserve">pełnomocników </w:t>
      </w:r>
      <w:r w:rsidR="001D78F2" w:rsidRPr="003667EB">
        <w:rPr>
          <w:rFonts w:ascii="Tahoma" w:hAnsi="Tahoma" w:cs="Tahoma"/>
        </w:rPr>
        <w:t>klientów</w:t>
      </w:r>
      <w:r w:rsidR="00B04EEA" w:rsidRPr="003667EB">
        <w:rPr>
          <w:rFonts w:ascii="Tahoma" w:hAnsi="Tahoma" w:cs="Tahoma"/>
        </w:rPr>
        <w:t>;</w:t>
      </w:r>
      <w:r w:rsidR="00F17C7B" w:rsidRPr="003667EB">
        <w:rPr>
          <w:rFonts w:ascii="Tahoma" w:hAnsi="Tahoma" w:cs="Tahoma"/>
        </w:rPr>
        <w:t xml:space="preserve"> </w:t>
      </w:r>
      <w:r w:rsidR="001D78F2" w:rsidRPr="003667EB">
        <w:rPr>
          <w:rFonts w:ascii="Tahoma" w:hAnsi="Tahoma" w:cs="Tahoma"/>
        </w:rPr>
        <w:t xml:space="preserve"> </w:t>
      </w:r>
    </w:p>
    <w:p w14:paraId="731E11C7" w14:textId="3BA6A288" w:rsidR="00D446D1" w:rsidRPr="003667EB" w:rsidRDefault="00D446D1" w:rsidP="00D446D1">
      <w:pPr>
        <w:pStyle w:val="Akapitzlist"/>
        <w:widowControl w:val="0"/>
        <w:numPr>
          <w:ilvl w:val="0"/>
          <w:numId w:val="33"/>
        </w:numPr>
        <w:jc w:val="both"/>
        <w:rPr>
          <w:rFonts w:ascii="Tahoma" w:hAnsi="Tahoma" w:cs="Tahoma"/>
        </w:rPr>
      </w:pPr>
      <w:r w:rsidRPr="003667EB">
        <w:rPr>
          <w:rFonts w:ascii="Tahoma" w:hAnsi="Tahoma" w:cs="Tahoma"/>
        </w:rPr>
        <w:t>wyrażają wolę czynnego udziału w postępującej cyfryzacji komunikacji, co pozytywnie wpływa na rozwój rynku energii elektrycznej;</w:t>
      </w:r>
    </w:p>
    <w:p w14:paraId="2AE6A205" w14:textId="5F4A8713" w:rsidR="00F17C7B" w:rsidRPr="003667EB" w:rsidRDefault="002C0CDE" w:rsidP="00EF4F63">
      <w:pPr>
        <w:pStyle w:val="Akapitzlist"/>
        <w:widowControl w:val="0"/>
        <w:numPr>
          <w:ilvl w:val="0"/>
          <w:numId w:val="33"/>
        </w:numPr>
        <w:jc w:val="both"/>
        <w:rPr>
          <w:rFonts w:ascii="Tahoma" w:hAnsi="Tahoma" w:cs="Tahoma"/>
        </w:rPr>
      </w:pPr>
      <w:r w:rsidRPr="003667EB">
        <w:rPr>
          <w:rFonts w:ascii="Tahoma" w:hAnsi="Tahoma" w:cs="Tahoma"/>
        </w:rPr>
        <w:t>chcą wykorzystywać nowe bezpieczne</w:t>
      </w:r>
      <w:r w:rsidR="00F17C7B" w:rsidRPr="003667EB">
        <w:rPr>
          <w:rFonts w:ascii="Tahoma" w:hAnsi="Tahoma" w:cs="Tahoma"/>
        </w:rPr>
        <w:t xml:space="preserve"> rozwiąza</w:t>
      </w:r>
      <w:r w:rsidR="00B04EEA" w:rsidRPr="003667EB">
        <w:rPr>
          <w:rFonts w:ascii="Tahoma" w:hAnsi="Tahoma" w:cs="Tahoma"/>
        </w:rPr>
        <w:t>nia</w:t>
      </w:r>
      <w:r w:rsidR="00F17C7B" w:rsidRPr="003667EB">
        <w:rPr>
          <w:rFonts w:ascii="Tahoma" w:hAnsi="Tahoma" w:cs="Tahoma"/>
        </w:rPr>
        <w:t xml:space="preserve"> informatyczn</w:t>
      </w:r>
      <w:r w:rsidR="00B04EEA" w:rsidRPr="003667EB">
        <w:rPr>
          <w:rFonts w:ascii="Tahoma" w:hAnsi="Tahoma" w:cs="Tahoma"/>
        </w:rPr>
        <w:t>e</w:t>
      </w:r>
      <w:r w:rsidR="00F17C7B" w:rsidRPr="003667EB">
        <w:rPr>
          <w:rFonts w:ascii="Tahoma" w:hAnsi="Tahoma" w:cs="Tahoma"/>
        </w:rPr>
        <w:t xml:space="preserve"> w procesie przekazywania informacji</w:t>
      </w:r>
      <w:r w:rsidR="00B04EEA" w:rsidRPr="003667EB">
        <w:rPr>
          <w:rFonts w:ascii="Tahoma" w:hAnsi="Tahoma" w:cs="Tahoma"/>
        </w:rPr>
        <w:t xml:space="preserve"> i dokumentów </w:t>
      </w:r>
      <w:r w:rsidR="009C41C7" w:rsidRPr="003667EB">
        <w:rPr>
          <w:rFonts w:ascii="Tahoma" w:hAnsi="Tahoma" w:cs="Tahoma"/>
        </w:rPr>
        <w:t xml:space="preserve">wypowiedzeń </w:t>
      </w:r>
      <w:r w:rsidR="00C3335B" w:rsidRPr="003667EB">
        <w:rPr>
          <w:rFonts w:ascii="Tahoma" w:hAnsi="Tahoma" w:cs="Tahoma"/>
        </w:rPr>
        <w:t>U</w:t>
      </w:r>
      <w:r w:rsidR="009C41C7" w:rsidRPr="003667EB">
        <w:rPr>
          <w:rFonts w:ascii="Tahoma" w:hAnsi="Tahoma" w:cs="Tahoma"/>
        </w:rPr>
        <w:t xml:space="preserve">mów </w:t>
      </w:r>
      <w:r w:rsidR="00B04EEA" w:rsidRPr="003667EB">
        <w:rPr>
          <w:rFonts w:ascii="Tahoma" w:hAnsi="Tahoma" w:cs="Tahoma"/>
        </w:rPr>
        <w:t>w ramach PZS</w:t>
      </w:r>
      <w:r w:rsidR="00F17C7B" w:rsidRPr="003667EB">
        <w:rPr>
          <w:rFonts w:ascii="Tahoma" w:hAnsi="Tahoma" w:cs="Tahoma"/>
        </w:rPr>
        <w:t xml:space="preserve"> przy zachowaniu </w:t>
      </w:r>
      <w:r w:rsidR="0097547D" w:rsidRPr="003667EB">
        <w:rPr>
          <w:rFonts w:ascii="Tahoma" w:hAnsi="Tahoma" w:cs="Tahoma"/>
        </w:rPr>
        <w:t>zasad uczciwej konkurencji</w:t>
      </w:r>
      <w:r w:rsidR="0029440B" w:rsidRPr="003667EB">
        <w:rPr>
          <w:rFonts w:ascii="Tahoma" w:hAnsi="Tahoma" w:cs="Tahoma"/>
        </w:rPr>
        <w:t xml:space="preserve"> i odpowiednich wymogów formalnych</w:t>
      </w:r>
      <w:r w:rsidR="00342A62" w:rsidRPr="003667EB">
        <w:rPr>
          <w:rFonts w:ascii="Tahoma" w:hAnsi="Tahoma" w:cs="Tahoma"/>
        </w:rPr>
        <w:t>;</w:t>
      </w:r>
      <w:r w:rsidR="0097547D" w:rsidRPr="003667EB">
        <w:rPr>
          <w:rFonts w:ascii="Tahoma" w:hAnsi="Tahoma" w:cs="Tahoma"/>
        </w:rPr>
        <w:t xml:space="preserve"> </w:t>
      </w:r>
    </w:p>
    <w:p w14:paraId="17FB4F5B" w14:textId="30FD9950" w:rsidR="00703599" w:rsidRPr="00C10CC9" w:rsidRDefault="00AE2E26" w:rsidP="00EF4F63">
      <w:pPr>
        <w:pStyle w:val="Akapitzlist"/>
        <w:widowControl w:val="0"/>
        <w:numPr>
          <w:ilvl w:val="0"/>
          <w:numId w:val="33"/>
        </w:numPr>
        <w:jc w:val="both"/>
        <w:rPr>
          <w:rFonts w:ascii="Tahoma" w:hAnsi="Tahoma" w:cs="Tahoma"/>
        </w:rPr>
      </w:pPr>
      <w:r w:rsidRPr="3C1B8882">
        <w:rPr>
          <w:rFonts w:ascii="Tahoma" w:hAnsi="Tahoma" w:cs="Tahoma"/>
        </w:rPr>
        <w:t>mają na względzie docelowe wdrożenie Centralnego Systemu Informacji Rynku Energii (CSIRE) i</w:t>
      </w:r>
      <w:r w:rsidR="00EB611F" w:rsidRPr="3C1B8882">
        <w:rPr>
          <w:rFonts w:ascii="Tahoma" w:hAnsi="Tahoma" w:cs="Tahoma"/>
        </w:rPr>
        <w:t xml:space="preserve"> </w:t>
      </w:r>
      <w:r w:rsidRPr="3C1B8882">
        <w:rPr>
          <w:rFonts w:ascii="Tahoma" w:hAnsi="Tahoma" w:cs="Tahoma"/>
        </w:rPr>
        <w:t xml:space="preserve">ich </w:t>
      </w:r>
      <w:r w:rsidR="00EB611F" w:rsidRPr="3C1B8882">
        <w:rPr>
          <w:rFonts w:ascii="Tahoma" w:hAnsi="Tahoma" w:cs="Tahoma"/>
        </w:rPr>
        <w:t>intencj</w:t>
      </w:r>
      <w:r w:rsidRPr="3C1B8882">
        <w:rPr>
          <w:rFonts w:ascii="Tahoma" w:hAnsi="Tahoma" w:cs="Tahoma"/>
        </w:rPr>
        <w:t xml:space="preserve">ą jest </w:t>
      </w:r>
      <w:r w:rsidR="00703599" w:rsidRPr="3C1B8882">
        <w:rPr>
          <w:rFonts w:ascii="Tahoma" w:hAnsi="Tahoma" w:cs="Tahoma"/>
        </w:rPr>
        <w:t>reali</w:t>
      </w:r>
      <w:r w:rsidRPr="3C1B8882">
        <w:rPr>
          <w:rFonts w:ascii="Tahoma" w:hAnsi="Tahoma" w:cs="Tahoma"/>
        </w:rPr>
        <w:t>zacja</w:t>
      </w:r>
      <w:r w:rsidR="00703599" w:rsidRPr="3C1B8882">
        <w:rPr>
          <w:rFonts w:ascii="Tahoma" w:hAnsi="Tahoma" w:cs="Tahoma"/>
        </w:rPr>
        <w:t xml:space="preserve"> proces</w:t>
      </w:r>
      <w:r w:rsidRPr="3C1B8882">
        <w:rPr>
          <w:rFonts w:ascii="Tahoma" w:hAnsi="Tahoma" w:cs="Tahoma"/>
        </w:rPr>
        <w:t>u</w:t>
      </w:r>
      <w:r w:rsidR="00703599" w:rsidRPr="3C1B8882">
        <w:rPr>
          <w:rFonts w:ascii="Tahoma" w:hAnsi="Tahoma" w:cs="Tahoma"/>
        </w:rPr>
        <w:t xml:space="preserve"> wypowiedzenia </w:t>
      </w:r>
      <w:r w:rsidR="00C3335B" w:rsidRPr="3C1B8882">
        <w:rPr>
          <w:rFonts w:ascii="Tahoma" w:hAnsi="Tahoma" w:cs="Tahoma"/>
        </w:rPr>
        <w:t>U</w:t>
      </w:r>
      <w:r w:rsidR="00703599" w:rsidRPr="3C1B8882">
        <w:rPr>
          <w:rFonts w:ascii="Tahoma" w:hAnsi="Tahoma" w:cs="Tahoma"/>
        </w:rPr>
        <w:t>mowy, za pośrednictwem CSIRE po jego pełnym wdrożeniu</w:t>
      </w:r>
      <w:r w:rsidR="00341BAE" w:rsidRPr="3C1B8882">
        <w:rPr>
          <w:rFonts w:ascii="Tahoma" w:hAnsi="Tahoma" w:cs="Tahoma"/>
        </w:rPr>
        <w:t xml:space="preserve">, </w:t>
      </w:r>
      <w:r w:rsidRPr="3C1B8882">
        <w:rPr>
          <w:rFonts w:ascii="Tahoma" w:hAnsi="Tahoma" w:cs="Tahoma"/>
        </w:rPr>
        <w:t xml:space="preserve">a do tego czasu Standard </w:t>
      </w:r>
      <w:r w:rsidR="00A40B9F" w:rsidRPr="3C1B8882">
        <w:rPr>
          <w:rFonts w:ascii="Tahoma" w:hAnsi="Tahoma" w:cs="Tahoma"/>
        </w:rPr>
        <w:t xml:space="preserve">częściowo wzoruje się na </w:t>
      </w:r>
      <w:r w:rsidRPr="3C1B8882">
        <w:rPr>
          <w:rFonts w:ascii="Tahoma" w:hAnsi="Tahoma" w:cs="Tahoma"/>
        </w:rPr>
        <w:t>rozwiązania</w:t>
      </w:r>
      <w:r w:rsidR="00A40B9F" w:rsidRPr="3C1B8882">
        <w:rPr>
          <w:rFonts w:ascii="Tahoma" w:hAnsi="Tahoma" w:cs="Tahoma"/>
        </w:rPr>
        <w:t>ch</w:t>
      </w:r>
      <w:r w:rsidRPr="3C1B8882">
        <w:rPr>
          <w:rFonts w:ascii="Tahoma" w:hAnsi="Tahoma" w:cs="Tahoma"/>
        </w:rPr>
        <w:t xml:space="preserve"> przyjęt</w:t>
      </w:r>
      <w:r w:rsidR="00A40B9F" w:rsidRPr="3C1B8882">
        <w:rPr>
          <w:rFonts w:ascii="Tahoma" w:hAnsi="Tahoma" w:cs="Tahoma"/>
        </w:rPr>
        <w:t>ych</w:t>
      </w:r>
      <w:r w:rsidRPr="3C1B8882">
        <w:rPr>
          <w:rFonts w:ascii="Tahoma" w:hAnsi="Tahoma" w:cs="Tahoma"/>
        </w:rPr>
        <w:t xml:space="preserve"> przy </w:t>
      </w:r>
      <w:r w:rsidR="00A40B9F" w:rsidRPr="3C1B8882">
        <w:rPr>
          <w:rFonts w:ascii="Tahoma" w:hAnsi="Tahoma" w:cs="Tahoma"/>
        </w:rPr>
        <w:t>projektowaniu CSIRE</w:t>
      </w:r>
      <w:r w:rsidR="00A245AA" w:rsidRPr="3C1B8882">
        <w:rPr>
          <w:rFonts w:ascii="Tahoma" w:hAnsi="Tahoma" w:cs="Tahoma"/>
        </w:rPr>
        <w:t>,</w:t>
      </w:r>
    </w:p>
    <w:p w14:paraId="2E794D40" w14:textId="183C7C41" w:rsidR="00EF4F63" w:rsidRPr="00C10CC9" w:rsidRDefault="002E2906" w:rsidP="00EF4F63">
      <w:pPr>
        <w:widowControl w:val="0"/>
        <w:jc w:val="both"/>
        <w:rPr>
          <w:rFonts w:ascii="Tahoma" w:hAnsi="Tahoma" w:cs="Tahoma"/>
        </w:rPr>
      </w:pPr>
      <w:r w:rsidRPr="00C10CC9">
        <w:rPr>
          <w:rFonts w:ascii="Tahoma" w:hAnsi="Tahoma" w:cs="Tahoma"/>
        </w:rPr>
        <w:t>Strony postanowiły</w:t>
      </w:r>
      <w:r w:rsidR="00EF4F63" w:rsidRPr="00C10CC9">
        <w:rPr>
          <w:rFonts w:ascii="Tahoma" w:hAnsi="Tahoma" w:cs="Tahoma"/>
        </w:rPr>
        <w:t xml:space="preserve"> opracować i wdrożyć jednolite zasady komunikacji w zakresie obsługi procesu wypowiedzenia </w:t>
      </w:r>
      <w:r w:rsidR="00C3335B" w:rsidRPr="00C10CC9">
        <w:rPr>
          <w:rFonts w:ascii="Tahoma" w:hAnsi="Tahoma" w:cs="Tahoma"/>
        </w:rPr>
        <w:t>U</w:t>
      </w:r>
      <w:r w:rsidR="00EF4F63" w:rsidRPr="00C10CC9">
        <w:rPr>
          <w:rFonts w:ascii="Tahoma" w:hAnsi="Tahoma" w:cs="Tahoma"/>
        </w:rPr>
        <w:t>mowy wymienione w</w:t>
      </w:r>
      <w:r w:rsidRPr="00C10CC9">
        <w:rPr>
          <w:rFonts w:ascii="Tahoma" w:hAnsi="Tahoma" w:cs="Tahoma"/>
        </w:rPr>
        <w:t xml:space="preserve"> </w:t>
      </w:r>
      <w:r w:rsidR="00EF4F63" w:rsidRPr="00C10CC9">
        <w:rPr>
          <w:rFonts w:ascii="Tahoma" w:hAnsi="Tahoma" w:cs="Tahoma"/>
        </w:rPr>
        <w:t xml:space="preserve">Standardzie komunikacji w procesie zmiany sprzedawcy energii elektrycznej („Standard”). </w:t>
      </w:r>
    </w:p>
    <w:p w14:paraId="25AB40E7" w14:textId="0CE37E7B" w:rsidR="00AE2E26" w:rsidRPr="00C10CC9" w:rsidRDefault="00AE2E26" w:rsidP="00EF4F63">
      <w:pPr>
        <w:widowControl w:val="0"/>
        <w:jc w:val="both"/>
        <w:rPr>
          <w:rFonts w:ascii="Tahoma" w:hAnsi="Tahoma" w:cs="Tahoma"/>
        </w:rPr>
      </w:pPr>
      <w:r w:rsidRPr="00C10CC9">
        <w:rPr>
          <w:rFonts w:ascii="Tahoma" w:hAnsi="Tahoma" w:cs="Tahoma"/>
        </w:rPr>
        <w:t xml:space="preserve">Standard nie wprowadza ograniczeń w uprawnieniach przysługujących odbiorcom energii elektrycznej przewidzianych przepisami prawa ani też celem Standardu nie jest jakikolwiek wpływ </w:t>
      </w:r>
      <w:r w:rsidR="00BB2262" w:rsidRPr="00C10CC9">
        <w:rPr>
          <w:rFonts w:ascii="Tahoma" w:hAnsi="Tahoma" w:cs="Tahoma"/>
        </w:rPr>
        <w:t xml:space="preserve">na </w:t>
      </w:r>
      <w:r w:rsidRPr="00C10CC9">
        <w:rPr>
          <w:rFonts w:ascii="Tahoma" w:hAnsi="Tahoma" w:cs="Tahoma"/>
        </w:rPr>
        <w:t>ich działania.</w:t>
      </w:r>
    </w:p>
    <w:p w14:paraId="4E5B4007" w14:textId="3FAF8245" w:rsidR="00EF4F63" w:rsidRPr="00C10CC9" w:rsidRDefault="00EF4F63" w:rsidP="00C60705">
      <w:pPr>
        <w:widowControl w:val="0"/>
        <w:jc w:val="both"/>
        <w:rPr>
          <w:rFonts w:ascii="Tahoma" w:hAnsi="Tahoma" w:cs="Tahoma"/>
        </w:rPr>
      </w:pPr>
      <w:r w:rsidRPr="00C10CC9">
        <w:rPr>
          <w:rFonts w:ascii="Tahoma" w:hAnsi="Tahoma" w:cs="Tahoma"/>
        </w:rPr>
        <w:t>Standard ma charakter otwarty dla wszystkich sprzedawców energii elektrycznej</w:t>
      </w:r>
      <w:r w:rsidR="00A245AA" w:rsidRPr="00C10CC9">
        <w:rPr>
          <w:rFonts w:ascii="Tahoma" w:hAnsi="Tahoma" w:cs="Tahoma"/>
        </w:rPr>
        <w:t xml:space="preserve">, Strony wyrażają zgodę na przystąpienie nowych sprzedawców do Standardu. </w:t>
      </w:r>
    </w:p>
    <w:p w14:paraId="3109386D" w14:textId="194DED3D" w:rsidR="00CB56B6" w:rsidRPr="00C10CC9" w:rsidRDefault="002E2906" w:rsidP="00C60705">
      <w:pPr>
        <w:widowControl w:val="0"/>
        <w:jc w:val="center"/>
        <w:rPr>
          <w:rFonts w:ascii="Tahoma" w:hAnsi="Tahoma" w:cs="Tahoma"/>
          <w:b/>
        </w:rPr>
      </w:pPr>
      <w:r w:rsidRPr="00C10CC9">
        <w:rPr>
          <w:rFonts w:ascii="Tahoma" w:hAnsi="Tahoma" w:cs="Tahoma"/>
          <w:b/>
        </w:rPr>
        <w:t>§ </w:t>
      </w:r>
      <w:r w:rsidR="00C3335B" w:rsidRPr="00C10CC9">
        <w:rPr>
          <w:rFonts w:ascii="Tahoma" w:hAnsi="Tahoma" w:cs="Tahoma"/>
          <w:b/>
        </w:rPr>
        <w:t>1</w:t>
      </w:r>
    </w:p>
    <w:p w14:paraId="2AAB383E" w14:textId="22BFECA9" w:rsidR="00EB1169" w:rsidRPr="00C10CC9" w:rsidRDefault="00EB1169" w:rsidP="00EB1169">
      <w:pPr>
        <w:pStyle w:val="Akapitzlist"/>
        <w:widowControl w:val="0"/>
        <w:numPr>
          <w:ilvl w:val="0"/>
          <w:numId w:val="3"/>
        </w:numPr>
        <w:jc w:val="both"/>
        <w:rPr>
          <w:rFonts w:ascii="Tahoma" w:hAnsi="Tahoma" w:cs="Tahoma"/>
        </w:rPr>
      </w:pPr>
      <w:r w:rsidRPr="00C10CC9">
        <w:rPr>
          <w:rFonts w:ascii="Tahoma" w:hAnsi="Tahoma" w:cs="Tahoma"/>
        </w:rPr>
        <w:t xml:space="preserve">Przystępując do Standardu, </w:t>
      </w:r>
      <w:r w:rsidR="00F17C7B" w:rsidRPr="00C10CC9">
        <w:rPr>
          <w:rFonts w:ascii="Tahoma" w:hAnsi="Tahoma" w:cs="Tahoma"/>
        </w:rPr>
        <w:t>Strony zobowiązują się do</w:t>
      </w:r>
      <w:r w:rsidR="00B04EEA" w:rsidRPr="00C10CC9">
        <w:rPr>
          <w:rFonts w:ascii="Tahoma" w:hAnsi="Tahoma" w:cs="Tahoma"/>
        </w:rPr>
        <w:t>:</w:t>
      </w:r>
      <w:r w:rsidR="00F17C7B" w:rsidRPr="00C10CC9">
        <w:rPr>
          <w:rFonts w:ascii="Tahoma" w:hAnsi="Tahoma" w:cs="Tahoma"/>
        </w:rPr>
        <w:t xml:space="preserve"> </w:t>
      </w:r>
    </w:p>
    <w:p w14:paraId="4A6925B8" w14:textId="692F4D4B" w:rsidR="00EB1169" w:rsidRPr="00C10CC9" w:rsidRDefault="0097272E" w:rsidP="00670FFF">
      <w:pPr>
        <w:pStyle w:val="Akapitzlist"/>
        <w:widowControl w:val="0"/>
        <w:numPr>
          <w:ilvl w:val="1"/>
          <w:numId w:val="3"/>
        </w:numPr>
        <w:jc w:val="both"/>
        <w:rPr>
          <w:rFonts w:ascii="Tahoma" w:hAnsi="Tahoma" w:cs="Tahoma"/>
        </w:rPr>
      </w:pPr>
      <w:r w:rsidRPr="3C1B8882">
        <w:rPr>
          <w:rFonts w:ascii="Tahoma" w:hAnsi="Tahoma" w:cs="Tahoma"/>
        </w:rPr>
        <w:t xml:space="preserve">realizacji i obsługi procesu wypowiedzenia umowy, </w:t>
      </w:r>
      <w:r w:rsidR="00670FFF" w:rsidRPr="3C1B8882">
        <w:rPr>
          <w:rFonts w:ascii="Tahoma" w:hAnsi="Tahoma" w:cs="Tahoma"/>
        </w:rPr>
        <w:t xml:space="preserve">poprzez wymianę oświadczeń woli oraz dokumentów </w:t>
      </w:r>
      <w:r w:rsidRPr="3C1B8882">
        <w:rPr>
          <w:rFonts w:ascii="Tahoma" w:hAnsi="Tahoma" w:cs="Tahoma"/>
        </w:rPr>
        <w:t xml:space="preserve">w formie dokumentowej, z </w:t>
      </w:r>
      <w:r w:rsidR="00EB1169" w:rsidRPr="3C1B8882">
        <w:rPr>
          <w:rFonts w:ascii="Tahoma" w:hAnsi="Tahoma" w:cs="Tahoma"/>
        </w:rPr>
        <w:t xml:space="preserve">uwzględnieniem ust. 2 </w:t>
      </w:r>
      <w:r w:rsidRPr="3C1B8882">
        <w:rPr>
          <w:rFonts w:ascii="Tahoma" w:hAnsi="Tahoma" w:cs="Tahoma"/>
        </w:rPr>
        <w:t>poniżej,</w:t>
      </w:r>
    </w:p>
    <w:p w14:paraId="5E5DFB58" w14:textId="03F43385" w:rsidR="002E2906" w:rsidRPr="00C10CC9" w:rsidRDefault="00F17C7B" w:rsidP="00C60705">
      <w:pPr>
        <w:pStyle w:val="Akapitzlist"/>
        <w:widowControl w:val="0"/>
        <w:numPr>
          <w:ilvl w:val="1"/>
          <w:numId w:val="3"/>
        </w:numPr>
        <w:jc w:val="both"/>
        <w:rPr>
          <w:rFonts w:ascii="Tahoma" w:hAnsi="Tahoma" w:cs="Tahoma"/>
        </w:rPr>
      </w:pPr>
      <w:r w:rsidRPr="00C10CC9">
        <w:rPr>
          <w:rFonts w:ascii="Tahoma" w:hAnsi="Tahoma" w:cs="Tahoma"/>
        </w:rPr>
        <w:t xml:space="preserve">zastosowania jednolitego procesu </w:t>
      </w:r>
      <w:r w:rsidR="00B04EEA" w:rsidRPr="00C10CC9">
        <w:rPr>
          <w:rFonts w:ascii="Tahoma" w:hAnsi="Tahoma" w:cs="Tahoma"/>
        </w:rPr>
        <w:t>(</w:t>
      </w:r>
      <w:r w:rsidR="0029440B" w:rsidRPr="00C10CC9">
        <w:rPr>
          <w:rFonts w:ascii="Tahoma" w:hAnsi="Tahoma" w:cs="Tahoma"/>
        </w:rPr>
        <w:t>dalej</w:t>
      </w:r>
      <w:r w:rsidR="00B04EEA" w:rsidRPr="00C10CC9">
        <w:rPr>
          <w:rFonts w:ascii="Tahoma" w:hAnsi="Tahoma" w:cs="Tahoma"/>
        </w:rPr>
        <w:t>:</w:t>
      </w:r>
      <w:r w:rsidR="00342A62" w:rsidRPr="00C10CC9">
        <w:rPr>
          <w:rFonts w:ascii="Tahoma" w:hAnsi="Tahoma" w:cs="Tahoma"/>
        </w:rPr>
        <w:t xml:space="preserve"> „Proces</w:t>
      </w:r>
      <w:r w:rsidR="0029440B" w:rsidRPr="00C10CC9">
        <w:rPr>
          <w:rFonts w:ascii="Tahoma" w:hAnsi="Tahoma" w:cs="Tahoma"/>
        </w:rPr>
        <w:t>”</w:t>
      </w:r>
      <w:r w:rsidR="00B04EEA" w:rsidRPr="00C10CC9">
        <w:rPr>
          <w:rFonts w:ascii="Tahoma" w:hAnsi="Tahoma" w:cs="Tahoma"/>
        </w:rPr>
        <w:t>)</w:t>
      </w:r>
      <w:r w:rsidR="00342A62" w:rsidRPr="00C10CC9">
        <w:rPr>
          <w:rFonts w:ascii="Tahoma" w:hAnsi="Tahoma" w:cs="Tahoma"/>
        </w:rPr>
        <w:t xml:space="preserve"> </w:t>
      </w:r>
      <w:r w:rsidR="00947F48" w:rsidRPr="00C10CC9">
        <w:rPr>
          <w:rFonts w:ascii="Tahoma" w:hAnsi="Tahoma" w:cs="Tahoma"/>
        </w:rPr>
        <w:t xml:space="preserve">składania i </w:t>
      </w:r>
      <w:r w:rsidR="00342A62" w:rsidRPr="00C10CC9">
        <w:rPr>
          <w:rFonts w:ascii="Tahoma" w:hAnsi="Tahoma" w:cs="Tahoma"/>
        </w:rPr>
        <w:t xml:space="preserve">przyjmowania </w:t>
      </w:r>
      <w:r w:rsidR="00D21EA5" w:rsidRPr="00C10CC9">
        <w:rPr>
          <w:rFonts w:ascii="Tahoma" w:hAnsi="Tahoma" w:cs="Tahoma"/>
        </w:rPr>
        <w:t xml:space="preserve">wypowiedzeń </w:t>
      </w:r>
      <w:r w:rsidR="00C3335B" w:rsidRPr="00C10CC9">
        <w:rPr>
          <w:rFonts w:ascii="Tahoma" w:hAnsi="Tahoma" w:cs="Tahoma"/>
        </w:rPr>
        <w:t>U</w:t>
      </w:r>
      <w:r w:rsidR="00D21EA5" w:rsidRPr="00C10CC9">
        <w:rPr>
          <w:rFonts w:ascii="Tahoma" w:hAnsi="Tahoma" w:cs="Tahoma"/>
        </w:rPr>
        <w:t>mów</w:t>
      </w:r>
      <w:r w:rsidR="00B04EEA" w:rsidRPr="00C10CC9">
        <w:rPr>
          <w:rFonts w:ascii="Tahoma" w:hAnsi="Tahoma" w:cs="Tahoma"/>
        </w:rPr>
        <w:t xml:space="preserve"> </w:t>
      </w:r>
      <w:r w:rsidR="009C41C7" w:rsidRPr="00C10CC9">
        <w:rPr>
          <w:rFonts w:ascii="Tahoma" w:hAnsi="Tahoma" w:cs="Tahoma"/>
        </w:rPr>
        <w:t xml:space="preserve">przez pełnomocników </w:t>
      </w:r>
      <w:r w:rsidR="008E519E" w:rsidRPr="00C10CC9">
        <w:rPr>
          <w:rFonts w:ascii="Tahoma" w:hAnsi="Tahoma" w:cs="Tahoma"/>
        </w:rPr>
        <w:t>K</w:t>
      </w:r>
      <w:r w:rsidR="009C41C7" w:rsidRPr="00C10CC9">
        <w:rPr>
          <w:rFonts w:ascii="Tahoma" w:hAnsi="Tahoma" w:cs="Tahoma"/>
        </w:rPr>
        <w:t xml:space="preserve">lienta </w:t>
      </w:r>
      <w:r w:rsidR="00B04EEA" w:rsidRPr="00C10CC9">
        <w:rPr>
          <w:rFonts w:ascii="Tahoma" w:hAnsi="Tahoma" w:cs="Tahoma"/>
        </w:rPr>
        <w:t>w ramach PZS</w:t>
      </w:r>
      <w:r w:rsidR="00D21EA5" w:rsidRPr="00C10CC9">
        <w:rPr>
          <w:rFonts w:ascii="Tahoma" w:hAnsi="Tahoma" w:cs="Tahoma"/>
        </w:rPr>
        <w:t xml:space="preserve"> w</w:t>
      </w:r>
      <w:r w:rsidR="00B04EEA" w:rsidRPr="00C10CC9">
        <w:rPr>
          <w:rFonts w:ascii="Tahoma" w:hAnsi="Tahoma" w:cs="Tahoma"/>
        </w:rPr>
        <w:t>edłu</w:t>
      </w:r>
      <w:r w:rsidR="00D21EA5" w:rsidRPr="00C10CC9">
        <w:rPr>
          <w:rFonts w:ascii="Tahoma" w:hAnsi="Tahoma" w:cs="Tahoma"/>
        </w:rPr>
        <w:t xml:space="preserve">g zasad opisanych w </w:t>
      </w:r>
      <w:r w:rsidR="00A245AA" w:rsidRPr="00C10CC9">
        <w:rPr>
          <w:rFonts w:ascii="Tahoma" w:hAnsi="Tahoma" w:cs="Tahoma"/>
        </w:rPr>
        <w:t>Standardzie</w:t>
      </w:r>
      <w:r w:rsidR="00B04EEA" w:rsidRPr="00C10CC9">
        <w:rPr>
          <w:rFonts w:ascii="Tahoma" w:hAnsi="Tahoma" w:cs="Tahoma"/>
        </w:rPr>
        <w:t>,</w:t>
      </w:r>
    </w:p>
    <w:p w14:paraId="11801E52" w14:textId="275B3058" w:rsidR="00B6401F" w:rsidRPr="00C10CC9" w:rsidRDefault="00DE75D4" w:rsidP="00C60705">
      <w:pPr>
        <w:pStyle w:val="Akapitzlist"/>
        <w:widowControl w:val="0"/>
        <w:numPr>
          <w:ilvl w:val="1"/>
          <w:numId w:val="3"/>
        </w:numPr>
        <w:jc w:val="both"/>
        <w:rPr>
          <w:rFonts w:ascii="Tahoma" w:hAnsi="Tahoma" w:cs="Tahoma"/>
        </w:rPr>
      </w:pPr>
      <w:r w:rsidRPr="3C1B8882">
        <w:rPr>
          <w:rFonts w:ascii="Tahoma" w:hAnsi="Tahoma" w:cs="Tahoma"/>
        </w:rPr>
        <w:lastRenderedPageBreak/>
        <w:t xml:space="preserve">dalszej wzajemnej współpracy </w:t>
      </w:r>
      <w:r w:rsidR="005E03FB" w:rsidRPr="3C1B8882">
        <w:rPr>
          <w:rFonts w:ascii="Tahoma" w:hAnsi="Tahoma" w:cs="Tahoma"/>
        </w:rPr>
        <w:t xml:space="preserve">w celu usprawnienia </w:t>
      </w:r>
      <w:r w:rsidR="00342A62" w:rsidRPr="3C1B8882">
        <w:rPr>
          <w:rFonts w:ascii="Tahoma" w:hAnsi="Tahoma" w:cs="Tahoma"/>
        </w:rPr>
        <w:t xml:space="preserve">obiegu dokumentów </w:t>
      </w:r>
      <w:r w:rsidRPr="3C1B8882">
        <w:rPr>
          <w:rFonts w:ascii="Tahoma" w:hAnsi="Tahoma" w:cs="Tahoma"/>
        </w:rPr>
        <w:t xml:space="preserve">oraz </w:t>
      </w:r>
      <w:r w:rsidR="0072405B" w:rsidRPr="3C1B8882">
        <w:rPr>
          <w:rFonts w:ascii="Tahoma" w:hAnsi="Tahoma" w:cs="Tahoma"/>
        </w:rPr>
        <w:t xml:space="preserve">ograniczenia </w:t>
      </w:r>
      <w:r w:rsidR="00574329" w:rsidRPr="3C1B8882">
        <w:rPr>
          <w:rFonts w:ascii="Tahoma" w:hAnsi="Tahoma" w:cs="Tahoma"/>
        </w:rPr>
        <w:t>liczby</w:t>
      </w:r>
      <w:r w:rsidRPr="3C1B8882">
        <w:rPr>
          <w:rFonts w:ascii="Tahoma" w:hAnsi="Tahoma" w:cs="Tahoma"/>
        </w:rPr>
        <w:t xml:space="preserve"> niezbędnych dokumentów lub zastępowania ich innymi nośnikami </w:t>
      </w:r>
      <w:r w:rsidR="00B04EEA" w:rsidRPr="3C1B8882">
        <w:rPr>
          <w:rFonts w:ascii="Tahoma" w:hAnsi="Tahoma" w:cs="Tahoma"/>
        </w:rPr>
        <w:t>z</w:t>
      </w:r>
      <w:r w:rsidR="00A245AA" w:rsidRPr="3C1B8882">
        <w:rPr>
          <w:rFonts w:ascii="Tahoma" w:hAnsi="Tahoma" w:cs="Tahoma"/>
        </w:rPr>
        <w:t xml:space="preserve"> </w:t>
      </w:r>
      <w:r w:rsidR="00B04EEA" w:rsidRPr="3C1B8882">
        <w:rPr>
          <w:rFonts w:ascii="Tahoma" w:hAnsi="Tahoma" w:cs="Tahoma"/>
        </w:rPr>
        <w:t>uwzględnieniem</w:t>
      </w:r>
      <w:r w:rsidRPr="3C1B8882">
        <w:rPr>
          <w:rFonts w:ascii="Tahoma" w:hAnsi="Tahoma" w:cs="Tahoma"/>
        </w:rPr>
        <w:t xml:space="preserve"> obowiązujących przepisów prawa</w:t>
      </w:r>
      <w:r w:rsidR="00707217" w:rsidRPr="3C1B8882">
        <w:rPr>
          <w:rFonts w:ascii="Tahoma" w:hAnsi="Tahoma" w:cs="Tahoma"/>
        </w:rPr>
        <w:t>,</w:t>
      </w:r>
    </w:p>
    <w:p w14:paraId="70653986" w14:textId="5463F47B" w:rsidR="00783B47" w:rsidRPr="00C10CC9" w:rsidRDefault="00D34BBC" w:rsidP="006D06CC">
      <w:pPr>
        <w:pStyle w:val="Akapitzlist"/>
        <w:widowControl w:val="0"/>
        <w:numPr>
          <w:ilvl w:val="0"/>
          <w:numId w:val="3"/>
        </w:numPr>
        <w:jc w:val="both"/>
        <w:rPr>
          <w:rFonts w:ascii="Tahoma" w:hAnsi="Tahoma" w:cs="Tahoma"/>
        </w:rPr>
      </w:pPr>
      <w:r w:rsidRPr="3C1B8882">
        <w:rPr>
          <w:rFonts w:ascii="Tahoma" w:hAnsi="Tahoma" w:cs="Tahoma"/>
        </w:rPr>
        <w:t xml:space="preserve">Przystępując do Standardu, </w:t>
      </w:r>
      <w:r w:rsidR="00EB1169" w:rsidRPr="3C1B8882">
        <w:rPr>
          <w:rFonts w:ascii="Tahoma" w:hAnsi="Tahoma" w:cs="Tahoma"/>
        </w:rPr>
        <w:t xml:space="preserve">Strony deklarują, </w:t>
      </w:r>
      <w:r w:rsidR="0097272E" w:rsidRPr="3C1B8882">
        <w:rPr>
          <w:rFonts w:ascii="Tahoma" w:hAnsi="Tahoma" w:cs="Tahoma"/>
        </w:rPr>
        <w:t>że</w:t>
      </w:r>
      <w:r w:rsidRPr="3C1B8882">
        <w:rPr>
          <w:rFonts w:ascii="Tahoma" w:hAnsi="Tahoma" w:cs="Tahoma"/>
        </w:rPr>
        <w:t xml:space="preserve"> w</w:t>
      </w:r>
      <w:r w:rsidR="0097272E" w:rsidRPr="3C1B8882">
        <w:rPr>
          <w:rFonts w:ascii="Tahoma" w:hAnsi="Tahoma" w:cs="Tahoma"/>
        </w:rPr>
        <w:t xml:space="preserve"> </w:t>
      </w:r>
      <w:r w:rsidR="00670FFF" w:rsidRPr="3C1B8882">
        <w:rPr>
          <w:rFonts w:ascii="Tahoma" w:hAnsi="Tahoma" w:cs="Tahoma"/>
        </w:rPr>
        <w:t>stosowan</w:t>
      </w:r>
      <w:r w:rsidRPr="3C1B8882">
        <w:rPr>
          <w:rFonts w:ascii="Tahoma" w:hAnsi="Tahoma" w:cs="Tahoma"/>
        </w:rPr>
        <w:t>ej</w:t>
      </w:r>
      <w:r w:rsidR="00670FFF" w:rsidRPr="3C1B8882">
        <w:rPr>
          <w:rFonts w:ascii="Tahoma" w:hAnsi="Tahoma" w:cs="Tahoma"/>
        </w:rPr>
        <w:t xml:space="preserve"> przez nie, </w:t>
      </w:r>
      <w:r w:rsidR="0097272E" w:rsidRPr="3C1B8882">
        <w:rPr>
          <w:rFonts w:ascii="Tahoma" w:hAnsi="Tahoma" w:cs="Tahoma"/>
        </w:rPr>
        <w:t>wzorcow</w:t>
      </w:r>
      <w:r w:rsidRPr="3C1B8882">
        <w:rPr>
          <w:rFonts w:ascii="Tahoma" w:hAnsi="Tahoma" w:cs="Tahoma"/>
        </w:rPr>
        <w:t>ej</w:t>
      </w:r>
      <w:r w:rsidR="0097272E" w:rsidRPr="3C1B8882">
        <w:rPr>
          <w:rFonts w:ascii="Tahoma" w:hAnsi="Tahoma" w:cs="Tahoma"/>
        </w:rPr>
        <w:t xml:space="preserve"> dokumentacj</w:t>
      </w:r>
      <w:r w:rsidRPr="3C1B8882">
        <w:rPr>
          <w:rFonts w:ascii="Tahoma" w:hAnsi="Tahoma" w:cs="Tahoma"/>
        </w:rPr>
        <w:t>i</w:t>
      </w:r>
      <w:r w:rsidR="0097272E" w:rsidRPr="3C1B8882">
        <w:rPr>
          <w:rFonts w:ascii="Tahoma" w:hAnsi="Tahoma" w:cs="Tahoma"/>
        </w:rPr>
        <w:t xml:space="preserve">, nie </w:t>
      </w:r>
      <w:r w:rsidRPr="3C1B8882">
        <w:rPr>
          <w:rFonts w:ascii="Tahoma" w:hAnsi="Tahoma" w:cs="Tahoma"/>
        </w:rPr>
        <w:t>będą umieszczały postanowień</w:t>
      </w:r>
      <w:r w:rsidR="0097272E" w:rsidRPr="3C1B8882">
        <w:rPr>
          <w:rFonts w:ascii="Tahoma" w:hAnsi="Tahoma" w:cs="Tahoma"/>
        </w:rPr>
        <w:t xml:space="preserve"> określających wymóg złożenia wypowiedzenia umo</w:t>
      </w:r>
      <w:r w:rsidR="00670FFF" w:rsidRPr="3C1B8882">
        <w:rPr>
          <w:rFonts w:ascii="Tahoma" w:hAnsi="Tahoma" w:cs="Tahoma"/>
        </w:rPr>
        <w:t>w</w:t>
      </w:r>
      <w:r w:rsidR="0097272E" w:rsidRPr="3C1B8882">
        <w:rPr>
          <w:rFonts w:ascii="Tahoma" w:hAnsi="Tahoma" w:cs="Tahoma"/>
        </w:rPr>
        <w:t>y</w:t>
      </w:r>
      <w:r w:rsidR="006D06CC" w:rsidRPr="3C1B8882">
        <w:rPr>
          <w:rFonts w:ascii="Tahoma" w:hAnsi="Tahoma" w:cs="Tahoma"/>
        </w:rPr>
        <w:t>,</w:t>
      </w:r>
      <w:r w:rsidR="0097272E" w:rsidRPr="3C1B8882">
        <w:rPr>
          <w:rFonts w:ascii="Tahoma" w:hAnsi="Tahoma" w:cs="Tahoma"/>
        </w:rPr>
        <w:t xml:space="preserve"> zawartej na czas </w:t>
      </w:r>
      <w:r w:rsidR="00670FFF" w:rsidRPr="3C1B8882">
        <w:rPr>
          <w:rFonts w:ascii="Tahoma" w:hAnsi="Tahoma" w:cs="Tahoma"/>
        </w:rPr>
        <w:t>określony</w:t>
      </w:r>
      <w:r w:rsidR="0097272E" w:rsidRPr="3C1B8882">
        <w:rPr>
          <w:rFonts w:ascii="Tahoma" w:hAnsi="Tahoma" w:cs="Tahoma"/>
        </w:rPr>
        <w:t xml:space="preserve"> lub nieokreślony</w:t>
      </w:r>
      <w:r w:rsidR="006D06CC" w:rsidRPr="3C1B8882">
        <w:rPr>
          <w:rFonts w:ascii="Tahoma" w:hAnsi="Tahoma" w:cs="Tahoma"/>
        </w:rPr>
        <w:t>,</w:t>
      </w:r>
      <w:r w:rsidR="0097272E" w:rsidRPr="3C1B8882">
        <w:rPr>
          <w:rFonts w:ascii="Tahoma" w:hAnsi="Tahoma" w:cs="Tahoma"/>
        </w:rPr>
        <w:t xml:space="preserve"> </w:t>
      </w:r>
      <w:r w:rsidR="00670FFF" w:rsidRPr="3C1B8882">
        <w:rPr>
          <w:rFonts w:ascii="Tahoma" w:hAnsi="Tahoma" w:cs="Tahoma"/>
        </w:rPr>
        <w:t>wyłącznie w formie pisemnej</w:t>
      </w:r>
      <w:r w:rsidR="00B02518" w:rsidRPr="3C1B8882">
        <w:rPr>
          <w:rFonts w:ascii="Tahoma" w:hAnsi="Tahoma" w:cs="Tahoma"/>
        </w:rPr>
        <w:t xml:space="preserve"> lub w formie dokumentowej w określonej postaci</w:t>
      </w:r>
      <w:r w:rsidR="00670FFF" w:rsidRPr="3C1B8882">
        <w:rPr>
          <w:rFonts w:ascii="Tahoma" w:hAnsi="Tahoma" w:cs="Tahoma"/>
        </w:rPr>
        <w:t>. Powyższe nie wyklucza możliwości posiadania przez Strony umów indywidualnych, zawierających postanowienia określające formę składanych pomiędzy odbiorcą a sprzedawcą energii elektrycznej, oświadczeń woli, w tym wypowiedzenia umowy, które dla swej skuteczności wymaga zastosowania określonej formy</w:t>
      </w:r>
      <w:r w:rsidRPr="3C1B8882">
        <w:rPr>
          <w:rFonts w:ascii="Tahoma" w:hAnsi="Tahoma" w:cs="Tahoma"/>
        </w:rPr>
        <w:t xml:space="preserve"> (w szczególności może to dotyczyć umów zawieranych w trybie ustawy prawo zamówień publicznych)</w:t>
      </w:r>
      <w:r w:rsidR="00670FFF" w:rsidRPr="3C1B8882">
        <w:rPr>
          <w:rFonts w:ascii="Tahoma" w:hAnsi="Tahoma" w:cs="Tahoma"/>
        </w:rPr>
        <w:t xml:space="preserve">. </w:t>
      </w:r>
    </w:p>
    <w:p w14:paraId="727AFADE" w14:textId="77777777" w:rsidR="006D06CC" w:rsidRPr="00C10CC9" w:rsidRDefault="006D06CC" w:rsidP="006D06CC">
      <w:pPr>
        <w:pStyle w:val="Akapitzlist"/>
        <w:widowControl w:val="0"/>
        <w:ind w:left="360"/>
        <w:jc w:val="center"/>
        <w:rPr>
          <w:rFonts w:ascii="Tahoma" w:hAnsi="Tahoma" w:cs="Tahoma"/>
          <w:b/>
        </w:rPr>
      </w:pPr>
    </w:p>
    <w:p w14:paraId="0409EC9B" w14:textId="4B2556AD" w:rsidR="00D85C4C" w:rsidRPr="00C10CC9" w:rsidRDefault="00D85C4C" w:rsidP="006D06CC">
      <w:pPr>
        <w:pStyle w:val="Akapitzlist"/>
        <w:widowControl w:val="0"/>
        <w:ind w:left="360"/>
        <w:jc w:val="center"/>
        <w:rPr>
          <w:rFonts w:ascii="Tahoma" w:hAnsi="Tahoma" w:cs="Tahoma"/>
          <w:b/>
        </w:rPr>
      </w:pPr>
      <w:r w:rsidRPr="00C10CC9">
        <w:rPr>
          <w:rFonts w:ascii="Tahoma" w:hAnsi="Tahoma" w:cs="Tahoma"/>
          <w:b/>
        </w:rPr>
        <w:t>§ </w:t>
      </w:r>
      <w:r w:rsidR="00C3335B" w:rsidRPr="00C10CC9">
        <w:rPr>
          <w:rFonts w:ascii="Tahoma" w:hAnsi="Tahoma" w:cs="Tahoma"/>
          <w:b/>
        </w:rPr>
        <w:t>2</w:t>
      </w:r>
    </w:p>
    <w:p w14:paraId="637E830E" w14:textId="5CFF8A65" w:rsidR="001F501E" w:rsidRPr="00C10CC9" w:rsidRDefault="001F501E" w:rsidP="001F501E">
      <w:pPr>
        <w:numPr>
          <w:ilvl w:val="0"/>
          <w:numId w:val="20"/>
        </w:numPr>
        <w:spacing w:after="0"/>
        <w:jc w:val="both"/>
        <w:rPr>
          <w:rFonts w:ascii="Tahoma" w:hAnsi="Tahoma" w:cs="Tahoma"/>
          <w:iCs/>
        </w:rPr>
      </w:pPr>
      <w:r w:rsidRPr="00C10CC9">
        <w:rPr>
          <w:rFonts w:ascii="Tahoma" w:hAnsi="Tahoma" w:cs="Tahoma"/>
          <w:iCs/>
        </w:rPr>
        <w:t xml:space="preserve">Proces wypowiedzenia obejmuje komunikację pomiędzy sprzedawcami w dwóch kierunkach:  </w:t>
      </w:r>
    </w:p>
    <w:p w14:paraId="07769D7C" w14:textId="678D4BF0" w:rsidR="001F501E" w:rsidRPr="00C10CC9" w:rsidRDefault="002D3C5D" w:rsidP="001F501E">
      <w:pPr>
        <w:numPr>
          <w:ilvl w:val="1"/>
          <w:numId w:val="20"/>
        </w:numPr>
        <w:spacing w:after="0"/>
        <w:jc w:val="both"/>
        <w:rPr>
          <w:rFonts w:ascii="Tahoma" w:hAnsi="Tahoma" w:cs="Tahoma"/>
          <w:iCs/>
        </w:rPr>
      </w:pPr>
      <w:r w:rsidRPr="00C10CC9">
        <w:rPr>
          <w:rFonts w:ascii="Tahoma" w:hAnsi="Tahoma" w:cs="Tahoma"/>
          <w:iCs/>
        </w:rPr>
        <w:t>s</w:t>
      </w:r>
      <w:r w:rsidR="001F501E" w:rsidRPr="00C10CC9">
        <w:rPr>
          <w:rFonts w:ascii="Tahoma" w:hAnsi="Tahoma" w:cs="Tahoma"/>
          <w:iCs/>
        </w:rPr>
        <w:t xml:space="preserve">kładania wypowiedzenia (kierunek nowy sprzedawca </w:t>
      </w:r>
      <w:r w:rsidR="001F501E" w:rsidRPr="00C10CC9">
        <w:rPr>
          <w:rFonts w:ascii="Wingdings" w:eastAsia="Wingdings" w:hAnsi="Wingdings" w:cs="Wingdings"/>
          <w:iCs/>
        </w:rPr>
        <w:t>à</w:t>
      </w:r>
      <w:r w:rsidR="001F501E" w:rsidRPr="00C10CC9">
        <w:rPr>
          <w:rFonts w:ascii="Tahoma" w:hAnsi="Tahoma" w:cs="Tahoma"/>
          <w:iCs/>
        </w:rPr>
        <w:t xml:space="preserve"> dotychczasowy sprzedawca)</w:t>
      </w:r>
      <w:r w:rsidRPr="00C10CC9">
        <w:rPr>
          <w:rFonts w:ascii="Tahoma" w:hAnsi="Tahoma" w:cs="Tahoma"/>
          <w:iCs/>
        </w:rPr>
        <w:t>,</w:t>
      </w:r>
    </w:p>
    <w:p w14:paraId="6C845903" w14:textId="52EA16FE" w:rsidR="001F501E" w:rsidRPr="00C10CC9" w:rsidRDefault="002D3C5D" w:rsidP="001F501E">
      <w:pPr>
        <w:numPr>
          <w:ilvl w:val="1"/>
          <w:numId w:val="20"/>
        </w:numPr>
        <w:spacing w:after="0"/>
        <w:jc w:val="both"/>
        <w:rPr>
          <w:rFonts w:ascii="Tahoma" w:hAnsi="Tahoma" w:cs="Tahoma"/>
          <w:iCs/>
        </w:rPr>
      </w:pPr>
      <w:r w:rsidRPr="00C10CC9">
        <w:rPr>
          <w:rFonts w:ascii="Tahoma" w:hAnsi="Tahoma" w:cs="Tahoma"/>
          <w:iCs/>
        </w:rPr>
        <w:t>o</w:t>
      </w:r>
      <w:r w:rsidR="001F501E" w:rsidRPr="00C10CC9">
        <w:rPr>
          <w:rFonts w:ascii="Tahoma" w:hAnsi="Tahoma" w:cs="Tahoma"/>
          <w:iCs/>
        </w:rPr>
        <w:t>trzymania wypowiedzenia i udzielenia odpowiedzi (kierunek dotychczasowy sprzedawca</w:t>
      </w:r>
      <w:r w:rsidR="001F501E" w:rsidRPr="00C10CC9">
        <w:rPr>
          <w:rFonts w:ascii="Wingdings" w:eastAsia="Wingdings" w:hAnsi="Wingdings" w:cs="Wingdings"/>
          <w:iCs/>
        </w:rPr>
        <w:t>à</w:t>
      </w:r>
      <w:r w:rsidR="001F501E" w:rsidRPr="00C10CC9">
        <w:rPr>
          <w:rFonts w:ascii="Tahoma" w:hAnsi="Tahoma" w:cs="Tahoma"/>
          <w:iCs/>
        </w:rPr>
        <w:t xml:space="preserve"> nowy sprzedawca)</w:t>
      </w:r>
      <w:r w:rsidR="00B02518" w:rsidRPr="00C10CC9">
        <w:rPr>
          <w:rFonts w:ascii="Tahoma" w:hAnsi="Tahoma" w:cs="Tahoma"/>
          <w:iCs/>
        </w:rPr>
        <w:t>.</w:t>
      </w:r>
    </w:p>
    <w:p w14:paraId="2C57C66C" w14:textId="05AA3E37" w:rsidR="001F501E" w:rsidRPr="00C10CC9" w:rsidRDefault="45939AC5" w:rsidP="09B9B089">
      <w:pPr>
        <w:numPr>
          <w:ilvl w:val="0"/>
          <w:numId w:val="20"/>
        </w:numPr>
        <w:spacing w:after="0"/>
        <w:jc w:val="both"/>
        <w:rPr>
          <w:rFonts w:ascii="Tahoma" w:hAnsi="Tahoma" w:cs="Tahoma"/>
        </w:rPr>
      </w:pPr>
      <w:r w:rsidRPr="1B8DBFE6">
        <w:rPr>
          <w:rFonts w:ascii="Tahoma" w:hAnsi="Tahoma" w:cs="Tahoma"/>
        </w:rPr>
        <w:t>Proces realizowany jest przez sprzedawców</w:t>
      </w:r>
      <w:r w:rsidR="4EA9ADB1" w:rsidRPr="1B8DBFE6">
        <w:rPr>
          <w:rFonts w:ascii="Tahoma" w:hAnsi="Tahoma" w:cs="Tahoma"/>
        </w:rPr>
        <w:t>,</w:t>
      </w:r>
      <w:r w:rsidRPr="1B8DBFE6">
        <w:rPr>
          <w:rFonts w:ascii="Tahoma" w:hAnsi="Tahoma" w:cs="Tahoma"/>
        </w:rPr>
        <w:t xml:space="preserve"> którzy przystąpią do Standardu, z wykorzystaniem udostępnionych w Deklaracji przystąpienia do </w:t>
      </w:r>
      <w:r w:rsidR="655C3BE5" w:rsidRPr="1B8DBFE6">
        <w:rPr>
          <w:rFonts w:ascii="Tahoma" w:hAnsi="Tahoma" w:cs="Tahoma"/>
        </w:rPr>
        <w:t>S</w:t>
      </w:r>
      <w:r w:rsidRPr="1B8DBFE6">
        <w:rPr>
          <w:rFonts w:ascii="Tahoma" w:hAnsi="Tahoma" w:cs="Tahoma"/>
        </w:rPr>
        <w:t>tandardu, adresów kontaktowych</w:t>
      </w:r>
      <w:r w:rsidR="6F673B47" w:rsidRPr="1B8DBFE6">
        <w:rPr>
          <w:rFonts w:ascii="Tahoma" w:hAnsi="Tahoma" w:cs="Tahoma"/>
        </w:rPr>
        <w:t xml:space="preserve"> (tzw. skrzynki funkcyjne</w:t>
      </w:r>
      <w:r w:rsidR="13432C86" w:rsidRPr="1B8DBFE6">
        <w:rPr>
          <w:rFonts w:ascii="Tahoma" w:hAnsi="Tahoma" w:cs="Tahoma"/>
        </w:rPr>
        <w:t xml:space="preserve">) i Standard ma zastosowanie w przypadku wpływu wypowiedzenia na skrzynki wskazane powyżej.  </w:t>
      </w:r>
    </w:p>
    <w:p w14:paraId="3E63DA4D" w14:textId="6CD2700C" w:rsidR="001F501E" w:rsidRPr="00C10CC9" w:rsidRDefault="001F501E" w:rsidP="001F501E">
      <w:pPr>
        <w:numPr>
          <w:ilvl w:val="0"/>
          <w:numId w:val="20"/>
        </w:numPr>
        <w:spacing w:after="0"/>
        <w:jc w:val="both"/>
        <w:rPr>
          <w:rFonts w:ascii="Tahoma" w:hAnsi="Tahoma" w:cs="Tahoma"/>
          <w:iCs/>
        </w:rPr>
      </w:pPr>
      <w:r w:rsidRPr="00C10CC9">
        <w:rPr>
          <w:rFonts w:ascii="Tahoma" w:hAnsi="Tahoma" w:cs="Tahoma"/>
          <w:iCs/>
        </w:rPr>
        <w:t>Proces jest inicjowany przez nowego sprzedawcę będącego pełnomocnikiem klienta.</w:t>
      </w:r>
    </w:p>
    <w:p w14:paraId="17BA973D" w14:textId="60216868" w:rsidR="001F501E" w:rsidRPr="00C10CC9" w:rsidRDefault="001F501E" w:rsidP="001F501E">
      <w:pPr>
        <w:numPr>
          <w:ilvl w:val="0"/>
          <w:numId w:val="20"/>
        </w:numPr>
        <w:spacing w:after="0"/>
        <w:jc w:val="both"/>
        <w:rPr>
          <w:rFonts w:ascii="Tahoma" w:hAnsi="Tahoma" w:cs="Tahoma"/>
          <w:iCs/>
        </w:rPr>
      </w:pPr>
      <w:r w:rsidRPr="00C10CC9">
        <w:rPr>
          <w:rFonts w:ascii="Tahoma" w:hAnsi="Tahoma" w:cs="Tahoma"/>
          <w:iCs/>
        </w:rPr>
        <w:t>W ramach procesu wypowiadania umów, nowy sprzedawca, działający w zakresie umocowania otrzymanego od Klienta, przesyła do dotychczasowego sprzedawcy w formie dokumentowej</w:t>
      </w:r>
      <w:r w:rsidR="002270A6" w:rsidRPr="00C10CC9">
        <w:rPr>
          <w:rFonts w:ascii="Tahoma" w:hAnsi="Tahoma" w:cs="Tahoma"/>
          <w:iCs/>
        </w:rPr>
        <w:t>:</w:t>
      </w:r>
    </w:p>
    <w:p w14:paraId="6C48BBC6" w14:textId="77777777" w:rsidR="001F501E" w:rsidRPr="00C10CC9" w:rsidRDefault="001F501E" w:rsidP="001F501E">
      <w:pPr>
        <w:numPr>
          <w:ilvl w:val="1"/>
          <w:numId w:val="20"/>
        </w:numPr>
        <w:spacing w:after="0"/>
        <w:jc w:val="both"/>
        <w:rPr>
          <w:rFonts w:ascii="Tahoma" w:hAnsi="Tahoma" w:cs="Tahoma"/>
          <w:iCs/>
        </w:rPr>
      </w:pPr>
      <w:r w:rsidRPr="00C10CC9">
        <w:rPr>
          <w:rFonts w:ascii="Tahoma" w:hAnsi="Tahoma" w:cs="Tahoma"/>
          <w:iCs/>
        </w:rPr>
        <w:t>wypowiedzenie Umowy,</w:t>
      </w:r>
    </w:p>
    <w:p w14:paraId="3D58991C" w14:textId="77777777" w:rsidR="001F501E" w:rsidRPr="00C10CC9" w:rsidRDefault="001F501E" w:rsidP="001F501E">
      <w:pPr>
        <w:numPr>
          <w:ilvl w:val="1"/>
          <w:numId w:val="20"/>
        </w:numPr>
        <w:spacing w:after="0"/>
        <w:jc w:val="both"/>
        <w:rPr>
          <w:rFonts w:ascii="Tahoma" w:hAnsi="Tahoma" w:cs="Tahoma"/>
          <w:iCs/>
        </w:rPr>
      </w:pPr>
      <w:r w:rsidRPr="00C10CC9">
        <w:rPr>
          <w:rFonts w:ascii="Tahoma" w:hAnsi="Tahoma" w:cs="Tahoma"/>
          <w:iCs/>
        </w:rPr>
        <w:t>pełnomocnictwo od Klienta do wypowiedzenia dotychczasowej Umowy,</w:t>
      </w:r>
    </w:p>
    <w:p w14:paraId="0AF69C85" w14:textId="342930DD" w:rsidR="001F501E" w:rsidRPr="00C10CC9" w:rsidRDefault="001F501E" w:rsidP="001F501E">
      <w:pPr>
        <w:numPr>
          <w:ilvl w:val="1"/>
          <w:numId w:val="20"/>
        </w:numPr>
        <w:spacing w:after="0"/>
        <w:jc w:val="both"/>
        <w:rPr>
          <w:rFonts w:ascii="Tahoma" w:hAnsi="Tahoma" w:cs="Tahoma"/>
          <w:iCs/>
        </w:rPr>
      </w:pPr>
      <w:r w:rsidRPr="00C10CC9">
        <w:rPr>
          <w:rFonts w:ascii="Tahoma" w:hAnsi="Tahoma" w:cs="Tahoma"/>
          <w:iCs/>
        </w:rPr>
        <w:t xml:space="preserve"> dokumenty potwierdzające umocowanie osoby / osób udzielających pełnomocnictwo (za wyjątkiem dokumentów KRS, CEIDG)</w:t>
      </w:r>
      <w:r w:rsidR="0081380B" w:rsidRPr="00C10CC9">
        <w:rPr>
          <w:rFonts w:ascii="Tahoma" w:hAnsi="Tahoma" w:cs="Tahoma"/>
          <w:iCs/>
        </w:rPr>
        <w:t>,</w:t>
      </w:r>
    </w:p>
    <w:p w14:paraId="773C493F" w14:textId="616C6134" w:rsidR="0081380B" w:rsidRPr="00C10CC9" w:rsidRDefault="7D680270" w:rsidP="1B8DBFE6">
      <w:pPr>
        <w:numPr>
          <w:ilvl w:val="1"/>
          <w:numId w:val="20"/>
        </w:numPr>
        <w:spacing w:after="0"/>
        <w:jc w:val="both"/>
        <w:rPr>
          <w:rFonts w:ascii="Tahoma" w:hAnsi="Tahoma" w:cs="Tahoma"/>
        </w:rPr>
      </w:pPr>
      <w:r w:rsidRPr="1B8DBFE6">
        <w:rPr>
          <w:rFonts w:ascii="Tahoma" w:hAnsi="Tahoma" w:cs="Tahoma"/>
        </w:rPr>
        <w:t>pełnomocnictwo przedstawiciela nowego sprzedawcy.</w:t>
      </w:r>
    </w:p>
    <w:p w14:paraId="5E467945" w14:textId="5625DD81" w:rsidR="00B02518" w:rsidRPr="00C10CC9" w:rsidRDefault="00B02518" w:rsidP="3C1B8882">
      <w:pPr>
        <w:pStyle w:val="Akapitzlist"/>
        <w:numPr>
          <w:ilvl w:val="0"/>
          <w:numId w:val="20"/>
        </w:numPr>
        <w:spacing w:after="0"/>
        <w:jc w:val="both"/>
        <w:rPr>
          <w:rFonts w:ascii="Tahoma" w:hAnsi="Tahoma" w:cs="Tahoma"/>
        </w:rPr>
      </w:pPr>
      <w:r w:rsidRPr="3C1B8882">
        <w:rPr>
          <w:rFonts w:ascii="Tahoma" w:hAnsi="Tahoma" w:cs="Tahoma"/>
        </w:rPr>
        <w:t>Poprzez formę dokumentową w szczególności rozumie się</w:t>
      </w:r>
      <w:r w:rsidR="00BA6795" w:rsidRPr="3C1B8882">
        <w:rPr>
          <w:rFonts w:ascii="Tahoma" w:hAnsi="Tahoma" w:cs="Tahoma"/>
        </w:rPr>
        <w:t xml:space="preserve"> </w:t>
      </w:r>
      <w:r w:rsidRPr="3C1B8882">
        <w:rPr>
          <w:rFonts w:ascii="Tahoma" w:hAnsi="Tahoma" w:cs="Tahoma"/>
        </w:rPr>
        <w:t xml:space="preserve">wykorzystanie </w:t>
      </w:r>
      <w:r w:rsidR="00AC067E" w:rsidRPr="3C1B8882">
        <w:rPr>
          <w:rFonts w:ascii="Tahoma" w:hAnsi="Tahoma" w:cs="Tahoma"/>
        </w:rPr>
        <w:t>identyfikacji elektronicznej i usług zaufania</w:t>
      </w:r>
      <w:r w:rsidRPr="3C1B8882">
        <w:rPr>
          <w:rFonts w:ascii="Tahoma" w:hAnsi="Tahoma" w:cs="Tahoma"/>
        </w:rPr>
        <w:t xml:space="preserve">. </w:t>
      </w:r>
      <w:r w:rsidR="00DE144E">
        <w:rPr>
          <w:rFonts w:ascii="Tahoma" w:hAnsi="Tahoma" w:cs="Tahoma"/>
        </w:rPr>
        <w:t xml:space="preserve">Forma dokumentowa – w rozumieniu Standardu – nie obejmuje nagrań dźwięku ani nagrań wideo. </w:t>
      </w:r>
    </w:p>
    <w:p w14:paraId="5E145DCA" w14:textId="7482F038" w:rsidR="001F501E" w:rsidRPr="00C10CC9" w:rsidRDefault="45939AC5" w:rsidP="1B8DBFE6">
      <w:pPr>
        <w:pStyle w:val="Akapitzlist"/>
        <w:numPr>
          <w:ilvl w:val="0"/>
          <w:numId w:val="20"/>
        </w:numPr>
        <w:spacing w:after="0"/>
        <w:jc w:val="both"/>
        <w:rPr>
          <w:rFonts w:ascii="Tahoma" w:hAnsi="Tahoma" w:cs="Tahoma"/>
        </w:rPr>
      </w:pPr>
      <w:r w:rsidRPr="1B8DBFE6">
        <w:rPr>
          <w:rFonts w:ascii="Tahoma" w:hAnsi="Tahoma" w:cs="Tahoma"/>
        </w:rPr>
        <w:t xml:space="preserve">Dotychczasowy sprzedawca </w:t>
      </w:r>
      <w:r w:rsidR="7DDF3DF4" w:rsidRPr="1B8DBFE6">
        <w:rPr>
          <w:rFonts w:ascii="Tahoma" w:hAnsi="Tahoma" w:cs="Tahoma"/>
        </w:rPr>
        <w:t>weryfikuje otrzymane wypowiedzenie oraz przekazuje do nowego sprzedawcy jedną z nw. informacji:</w:t>
      </w:r>
    </w:p>
    <w:p w14:paraId="39C32D53" w14:textId="1F4AD730" w:rsidR="002E7631" w:rsidRPr="00C10CC9" w:rsidRDefault="002E7631" w:rsidP="002E7631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  <w:iCs/>
        </w:rPr>
      </w:pPr>
      <w:r w:rsidRPr="00C10CC9">
        <w:rPr>
          <w:rFonts w:ascii="Tahoma" w:hAnsi="Tahoma" w:cs="Tahoma"/>
          <w:iCs/>
        </w:rPr>
        <w:t xml:space="preserve">potwierdzenie przyjęcia wypowiedzenia – w przypadku otrzymania poprawnych </w:t>
      </w:r>
      <w:r w:rsidR="006D06CC" w:rsidRPr="00C10CC9">
        <w:rPr>
          <w:rFonts w:ascii="Tahoma" w:hAnsi="Tahoma" w:cs="Tahoma"/>
          <w:iCs/>
        </w:rPr>
        <w:br/>
      </w:r>
      <w:r w:rsidRPr="00C10CC9">
        <w:rPr>
          <w:rFonts w:ascii="Tahoma" w:hAnsi="Tahoma" w:cs="Tahoma"/>
          <w:iCs/>
        </w:rPr>
        <w:t>i kompletnych dokumentów</w:t>
      </w:r>
      <w:r w:rsidR="00C62808" w:rsidRPr="00C10CC9">
        <w:rPr>
          <w:rFonts w:ascii="Tahoma" w:hAnsi="Tahoma" w:cs="Tahoma"/>
          <w:iCs/>
        </w:rPr>
        <w:t xml:space="preserve"> wskazanych w ust. 4 </w:t>
      </w:r>
      <w:r w:rsidR="00EA3ED6" w:rsidRPr="00C10CC9">
        <w:rPr>
          <w:rFonts w:ascii="Tahoma" w:hAnsi="Tahoma" w:cs="Tahoma"/>
          <w:iCs/>
        </w:rPr>
        <w:t>lit.</w:t>
      </w:r>
      <w:r w:rsidR="00C62808" w:rsidRPr="00C10CC9">
        <w:rPr>
          <w:rFonts w:ascii="Tahoma" w:hAnsi="Tahoma" w:cs="Tahoma"/>
          <w:iCs/>
        </w:rPr>
        <w:t xml:space="preserve"> b-d.</w:t>
      </w:r>
      <w:r w:rsidRPr="00C10CC9">
        <w:rPr>
          <w:rFonts w:ascii="Tahoma" w:hAnsi="Tahoma" w:cs="Tahoma"/>
          <w:iCs/>
        </w:rPr>
        <w:t xml:space="preserve">, </w:t>
      </w:r>
    </w:p>
    <w:p w14:paraId="2BBBBEA5" w14:textId="342A6DF1" w:rsidR="002E7631" w:rsidRPr="00C10CC9" w:rsidRDefault="7DDF3DF4" w:rsidP="3C1B8882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</w:rPr>
      </w:pPr>
      <w:r w:rsidRPr="1B8DBFE6">
        <w:rPr>
          <w:rFonts w:ascii="Tahoma" w:hAnsi="Tahoma" w:cs="Tahoma"/>
        </w:rPr>
        <w:t xml:space="preserve">informację o </w:t>
      </w:r>
      <w:r w:rsidR="00B64BA6">
        <w:rPr>
          <w:rFonts w:ascii="Tahoma" w:hAnsi="Tahoma" w:cs="Tahoma"/>
        </w:rPr>
        <w:t>negatywnej weryfikacji</w:t>
      </w:r>
      <w:r w:rsidRPr="1B8DBFE6">
        <w:rPr>
          <w:rFonts w:ascii="Tahoma" w:hAnsi="Tahoma" w:cs="Tahoma"/>
        </w:rPr>
        <w:t xml:space="preserve"> wypowiedzenia - w przypadku braku zidentyfikowania Klienta, PPE lub umowy</w:t>
      </w:r>
      <w:r w:rsidR="38A61707" w:rsidRPr="1B8DBFE6">
        <w:rPr>
          <w:rFonts w:ascii="Tahoma" w:hAnsi="Tahoma" w:cs="Tahoma"/>
        </w:rPr>
        <w:t>,</w:t>
      </w:r>
      <w:r w:rsidRPr="1B8DBFE6">
        <w:rPr>
          <w:rFonts w:ascii="Tahoma" w:hAnsi="Tahoma" w:cs="Tahoma"/>
        </w:rPr>
        <w:t xml:space="preserve"> której dotyczy wypowiedzenie lub w przypadku braku dołączenia dokumentów wskazanych w ust. 4 </w:t>
      </w:r>
      <w:r w:rsidR="6ECCC321" w:rsidRPr="1B8DBFE6">
        <w:rPr>
          <w:rFonts w:ascii="Tahoma" w:hAnsi="Tahoma" w:cs="Tahoma"/>
        </w:rPr>
        <w:t>lit.</w:t>
      </w:r>
      <w:r w:rsidRPr="1B8DBFE6">
        <w:rPr>
          <w:rFonts w:ascii="Tahoma" w:hAnsi="Tahoma" w:cs="Tahoma"/>
        </w:rPr>
        <w:t xml:space="preserve"> b-</w:t>
      </w:r>
      <w:r w:rsidR="7D680270" w:rsidRPr="1B8DBFE6">
        <w:rPr>
          <w:rFonts w:ascii="Tahoma" w:hAnsi="Tahoma" w:cs="Tahoma"/>
        </w:rPr>
        <w:t>d</w:t>
      </w:r>
      <w:r w:rsidR="655C3BE5" w:rsidRPr="1B8DBFE6">
        <w:rPr>
          <w:rFonts w:ascii="Tahoma" w:hAnsi="Tahoma" w:cs="Tahoma"/>
        </w:rPr>
        <w:t>.</w:t>
      </w:r>
      <w:r w:rsidR="04B277A5" w:rsidRPr="1B8DBFE6">
        <w:rPr>
          <w:rFonts w:ascii="Tahoma" w:hAnsi="Tahoma" w:cs="Tahoma"/>
        </w:rPr>
        <w:t>,</w:t>
      </w:r>
      <w:r w:rsidRPr="1B8DBFE6">
        <w:rPr>
          <w:rFonts w:ascii="Tahoma" w:hAnsi="Tahoma" w:cs="Tahoma"/>
        </w:rPr>
        <w:t xml:space="preserve"> </w:t>
      </w:r>
    </w:p>
    <w:p w14:paraId="069B5DCE" w14:textId="5AC879E9" w:rsidR="002C6AD0" w:rsidRPr="00C10CC9" w:rsidRDefault="5E8BD64F" w:rsidP="3C1B8882">
      <w:pPr>
        <w:pStyle w:val="Akapitzlist"/>
        <w:numPr>
          <w:ilvl w:val="1"/>
          <w:numId w:val="20"/>
        </w:numPr>
        <w:spacing w:after="0"/>
        <w:jc w:val="both"/>
        <w:rPr>
          <w:rFonts w:ascii="Tahoma" w:hAnsi="Tahoma" w:cs="Tahoma"/>
        </w:rPr>
      </w:pPr>
      <w:r w:rsidRPr="1B8DBFE6">
        <w:rPr>
          <w:rFonts w:ascii="Tahoma" w:hAnsi="Tahoma" w:cs="Tahoma"/>
        </w:rPr>
        <w:lastRenderedPageBreak/>
        <w:t xml:space="preserve">wyłącznie w przypadku zidentyfikowania wadliwej formy oświadczenia woli złożonego wypowiedzenia oraz przekazanego pełnomocnictwa Klienta przez nowego sprzedawcę - </w:t>
      </w:r>
      <w:r w:rsidR="7DDF3DF4" w:rsidRPr="1B8DBFE6">
        <w:rPr>
          <w:rFonts w:ascii="Tahoma" w:hAnsi="Tahoma" w:cs="Tahoma"/>
        </w:rPr>
        <w:t>informację o warunkowym przyjęciu wypowiedzenia</w:t>
      </w:r>
      <w:r w:rsidR="705FC8CB" w:rsidRPr="1B8DBFE6">
        <w:rPr>
          <w:rFonts w:ascii="Tahoma" w:hAnsi="Tahoma" w:cs="Tahoma"/>
        </w:rPr>
        <w:t xml:space="preserve"> wraz ze wskazaniem terminu</w:t>
      </w:r>
      <w:r w:rsidR="4EA9ADB1" w:rsidRPr="1B8DBFE6">
        <w:rPr>
          <w:rFonts w:ascii="Tahoma" w:hAnsi="Tahoma" w:cs="Tahoma"/>
        </w:rPr>
        <w:t xml:space="preserve">, nie krótszym niż </w:t>
      </w:r>
      <w:r w:rsidR="47C3C820" w:rsidRPr="1B8DBFE6">
        <w:rPr>
          <w:rFonts w:ascii="Tahoma" w:hAnsi="Tahoma" w:cs="Tahoma"/>
        </w:rPr>
        <w:t>5</w:t>
      </w:r>
      <w:r w:rsidR="4EA9ADB1" w:rsidRPr="1B8DBFE6">
        <w:rPr>
          <w:rFonts w:ascii="Tahoma" w:hAnsi="Tahoma" w:cs="Tahoma"/>
        </w:rPr>
        <w:t xml:space="preserve"> dni robocze,</w:t>
      </w:r>
      <w:r w:rsidR="705FC8CB" w:rsidRPr="1B8DBFE6">
        <w:rPr>
          <w:rFonts w:ascii="Tahoma" w:hAnsi="Tahoma" w:cs="Tahoma"/>
        </w:rPr>
        <w:t xml:space="preserve"> na uzupełnienie zidentyfikowanych braków formalnych. Otrzymanie przez dotychczasowego sprzedawcę poprawnej dokumentacji we wskazanym powyżej terminie</w:t>
      </w:r>
      <w:r w:rsidR="638853DD" w:rsidRPr="1B8DBFE6">
        <w:rPr>
          <w:rFonts w:ascii="Tahoma" w:hAnsi="Tahoma" w:cs="Tahoma"/>
        </w:rPr>
        <w:t xml:space="preserve"> </w:t>
      </w:r>
      <w:r w:rsidR="705FC8CB" w:rsidRPr="1B8DBFE6">
        <w:rPr>
          <w:rFonts w:ascii="Tahoma" w:hAnsi="Tahoma" w:cs="Tahoma"/>
        </w:rPr>
        <w:t xml:space="preserve">lub informacji Klienta potwierdzającej działania zrealizowane przez pełnomocnika, wywołuje skutek (bieg terminu wypowiedzenia) od dnia złożenia pierwotnego wypowiedzenia. Brak przekazania poprawnej dokumentacji w określonym terminie </w:t>
      </w:r>
      <w:r w:rsidR="00E86A06">
        <w:rPr>
          <w:rFonts w:ascii="Tahoma" w:hAnsi="Tahoma" w:cs="Tahoma"/>
        </w:rPr>
        <w:t>skutkuje negatywną weryfikacją</w:t>
      </w:r>
      <w:r w:rsidR="705FC8CB" w:rsidRPr="1B8DBFE6">
        <w:rPr>
          <w:rFonts w:ascii="Tahoma" w:hAnsi="Tahoma" w:cs="Tahoma"/>
        </w:rPr>
        <w:t xml:space="preserve"> złożonego wypowiedzenia</w:t>
      </w:r>
      <w:r w:rsidR="4DDF400A" w:rsidRPr="1B8DBFE6">
        <w:rPr>
          <w:rFonts w:ascii="Tahoma" w:hAnsi="Tahoma" w:cs="Tahoma"/>
        </w:rPr>
        <w:t>.</w:t>
      </w:r>
    </w:p>
    <w:p w14:paraId="662BF508" w14:textId="305B6953" w:rsidR="00B813A6" w:rsidRPr="00C10CC9" w:rsidRDefault="705FC8CB" w:rsidP="00B813A6">
      <w:pPr>
        <w:pStyle w:val="Akapitzlist"/>
        <w:numPr>
          <w:ilvl w:val="0"/>
          <w:numId w:val="20"/>
        </w:numPr>
        <w:jc w:val="both"/>
        <w:rPr>
          <w:rFonts w:ascii="Tahoma" w:hAnsi="Tahoma" w:cs="Tahoma"/>
        </w:rPr>
      </w:pPr>
      <w:r w:rsidRPr="1B8DBFE6">
        <w:rPr>
          <w:rFonts w:ascii="Tahoma" w:hAnsi="Tahoma" w:cs="Tahoma"/>
        </w:rPr>
        <w:t>W razie</w:t>
      </w:r>
      <w:r w:rsidR="655C3BE5" w:rsidRPr="1B8DBFE6">
        <w:rPr>
          <w:rFonts w:ascii="Tahoma" w:hAnsi="Tahoma" w:cs="Tahoma"/>
        </w:rPr>
        <w:t>,</w:t>
      </w:r>
      <w:r w:rsidRPr="1B8DBFE6">
        <w:rPr>
          <w:rFonts w:ascii="Tahoma" w:hAnsi="Tahoma" w:cs="Tahoma"/>
        </w:rPr>
        <w:t xml:space="preserve"> gdyby Strona złożyła wypowiedzenie umowy w imieniu Klienta, nie będąc do tego prawidłowo umocowana przez tego Klienta</w:t>
      </w:r>
      <w:r w:rsidR="655C3BE5" w:rsidRPr="1B8DBFE6">
        <w:rPr>
          <w:rFonts w:ascii="Tahoma" w:hAnsi="Tahoma" w:cs="Tahoma"/>
        </w:rPr>
        <w:t>,</w:t>
      </w:r>
      <w:r w:rsidRPr="1B8DBFE6">
        <w:rPr>
          <w:rFonts w:ascii="Tahoma" w:hAnsi="Tahoma" w:cs="Tahoma"/>
        </w:rPr>
        <w:t xml:space="preserve"> albo gdyby Strona przekroczyła zakres udzielonego jej umocowania, albo gdyby osoby składające oświadczenie z upoważnienia Strony nie zostały do tego prawidłowo umocowane, to wówczas bez względu na przyczynę tego stanu – Strona składająca wypowiedzenie niezwłocznie dąży do usunięcia skutków działania bez odpowiedniego umocowania. </w:t>
      </w:r>
    </w:p>
    <w:p w14:paraId="0BC6A07F" w14:textId="71B1D637" w:rsidR="00D671B3" w:rsidRPr="00C10CC9" w:rsidRDefault="6B991523" w:rsidP="00C60705">
      <w:pPr>
        <w:pStyle w:val="Akapitzlist"/>
        <w:widowControl w:val="0"/>
        <w:numPr>
          <w:ilvl w:val="0"/>
          <w:numId w:val="20"/>
        </w:numPr>
        <w:jc w:val="both"/>
        <w:rPr>
          <w:rFonts w:ascii="Tahoma" w:hAnsi="Tahoma" w:cs="Tahoma"/>
        </w:rPr>
      </w:pPr>
      <w:r w:rsidRPr="1B8DBFE6">
        <w:rPr>
          <w:rFonts w:ascii="Tahoma" w:hAnsi="Tahoma" w:cs="Tahoma"/>
        </w:rPr>
        <w:t>Strony</w:t>
      </w:r>
      <w:r w:rsidR="16B42AAC" w:rsidRPr="1B8DBFE6">
        <w:rPr>
          <w:rFonts w:ascii="Tahoma" w:hAnsi="Tahoma" w:cs="Tahoma"/>
        </w:rPr>
        <w:t xml:space="preserve"> </w:t>
      </w:r>
      <w:r w:rsidR="4591F2F3" w:rsidRPr="1B8DBFE6">
        <w:rPr>
          <w:rFonts w:ascii="Tahoma" w:hAnsi="Tahoma" w:cs="Tahoma"/>
        </w:rPr>
        <w:t>dołożą należytej staranności w celu respektowania</w:t>
      </w:r>
      <w:r w:rsidR="331E4039" w:rsidRPr="1B8DBFE6">
        <w:rPr>
          <w:rFonts w:ascii="Tahoma" w:hAnsi="Tahoma" w:cs="Tahoma"/>
        </w:rPr>
        <w:t xml:space="preserve"> </w:t>
      </w:r>
      <w:r w:rsidR="01DC4B94" w:rsidRPr="1B8DBFE6">
        <w:rPr>
          <w:rFonts w:ascii="Tahoma" w:hAnsi="Tahoma" w:cs="Tahoma"/>
        </w:rPr>
        <w:t xml:space="preserve">terminów </w:t>
      </w:r>
      <w:r w:rsidR="16B42AAC" w:rsidRPr="1B8DBFE6">
        <w:rPr>
          <w:rFonts w:ascii="Tahoma" w:hAnsi="Tahoma" w:cs="Tahoma"/>
        </w:rPr>
        <w:t xml:space="preserve">przekazywania sobie wzajemnych informacji zapisanych w </w:t>
      </w:r>
      <w:r w:rsidR="3D59BD05" w:rsidRPr="1B8DBFE6">
        <w:rPr>
          <w:rFonts w:ascii="Tahoma" w:hAnsi="Tahoma" w:cs="Tahoma"/>
        </w:rPr>
        <w:t>Standardzie</w:t>
      </w:r>
      <w:r w:rsidRPr="1B8DBFE6">
        <w:rPr>
          <w:rFonts w:ascii="Tahoma" w:hAnsi="Tahoma" w:cs="Tahoma"/>
        </w:rPr>
        <w:t>.</w:t>
      </w:r>
      <w:r w:rsidR="5DC0761F" w:rsidRPr="1B8DBFE6">
        <w:rPr>
          <w:rFonts w:ascii="Tahoma" w:hAnsi="Tahoma" w:cs="Tahoma"/>
        </w:rPr>
        <w:t xml:space="preserve"> Strony deklarują </w:t>
      </w:r>
      <w:r w:rsidR="564BF488" w:rsidRPr="1B8DBFE6">
        <w:rPr>
          <w:rFonts w:ascii="Tahoma" w:hAnsi="Tahoma" w:cs="Tahoma"/>
        </w:rPr>
        <w:t>stosowanie</w:t>
      </w:r>
      <w:r w:rsidR="5DC0761F" w:rsidRPr="1B8DBFE6">
        <w:rPr>
          <w:rFonts w:ascii="Tahoma" w:hAnsi="Tahoma" w:cs="Tahoma"/>
        </w:rPr>
        <w:t xml:space="preserve"> roz</w:t>
      </w:r>
      <w:r w:rsidR="564BF488" w:rsidRPr="1B8DBFE6">
        <w:rPr>
          <w:rFonts w:ascii="Tahoma" w:hAnsi="Tahoma" w:cs="Tahoma"/>
        </w:rPr>
        <w:t>sądnych</w:t>
      </w:r>
      <w:r w:rsidR="5DC0761F" w:rsidRPr="1B8DBFE6">
        <w:rPr>
          <w:rFonts w:ascii="Tahoma" w:hAnsi="Tahoma" w:cs="Tahoma"/>
        </w:rPr>
        <w:t xml:space="preserve"> terminów</w:t>
      </w:r>
      <w:r w:rsidR="564BF488" w:rsidRPr="1B8DBFE6">
        <w:rPr>
          <w:rFonts w:ascii="Tahoma" w:hAnsi="Tahoma" w:cs="Tahoma"/>
        </w:rPr>
        <w:t xml:space="preserve">, uwzględniających terminy procesu zmiany sprzedawcy. </w:t>
      </w:r>
    </w:p>
    <w:p w14:paraId="5E07E5BA" w14:textId="4A4FCC02" w:rsidR="004165EF" w:rsidRPr="00C10CC9" w:rsidRDefault="004165EF" w:rsidP="00C60705">
      <w:pPr>
        <w:pStyle w:val="Akapitzlist"/>
        <w:widowControl w:val="0"/>
        <w:numPr>
          <w:ilvl w:val="0"/>
          <w:numId w:val="20"/>
        </w:numPr>
        <w:jc w:val="both"/>
        <w:rPr>
          <w:rFonts w:ascii="Tahoma" w:hAnsi="Tahoma" w:cs="Tahoma"/>
        </w:rPr>
      </w:pPr>
      <w:r w:rsidRPr="3C1B8882">
        <w:rPr>
          <w:rFonts w:ascii="Tahoma" w:hAnsi="Tahoma" w:cs="Tahoma"/>
        </w:rPr>
        <w:t xml:space="preserve">W przypadku </w:t>
      </w:r>
      <w:r w:rsidR="007E23A9" w:rsidRPr="3C1B8882">
        <w:rPr>
          <w:rFonts w:ascii="Tahoma" w:hAnsi="Tahoma" w:cs="Tahoma"/>
        </w:rPr>
        <w:t xml:space="preserve">braku możliwości przekazania informacji z wykorzystaniem adresów, o których mowa w ust. 2, w szczególności </w:t>
      </w:r>
      <w:r w:rsidRPr="3C1B8882">
        <w:rPr>
          <w:rFonts w:ascii="Tahoma" w:hAnsi="Tahoma" w:cs="Tahoma"/>
        </w:rPr>
        <w:t>wystąpienia awarii sprzętu uniemożliwiającej komunikację elektroniczną</w:t>
      </w:r>
      <w:r w:rsidR="001F501E" w:rsidRPr="3C1B8882">
        <w:rPr>
          <w:rFonts w:ascii="Tahoma" w:hAnsi="Tahoma" w:cs="Tahoma"/>
        </w:rPr>
        <w:t>,</w:t>
      </w:r>
      <w:r w:rsidRPr="3C1B8882">
        <w:rPr>
          <w:rFonts w:ascii="Tahoma" w:hAnsi="Tahoma" w:cs="Tahoma"/>
        </w:rPr>
        <w:t xml:space="preserve"> wyjątkowo Strony dopuszczają inny tryb przekazania informacji</w:t>
      </w:r>
      <w:r w:rsidR="0072405B" w:rsidRPr="3C1B8882">
        <w:rPr>
          <w:rFonts w:ascii="Tahoma" w:hAnsi="Tahoma" w:cs="Tahoma"/>
        </w:rPr>
        <w:t xml:space="preserve"> np. tradycyjna poczta, kurier </w:t>
      </w:r>
      <w:r w:rsidR="00BB2262" w:rsidRPr="3C1B8882">
        <w:rPr>
          <w:rFonts w:ascii="Tahoma" w:hAnsi="Tahoma" w:cs="Tahoma"/>
        </w:rPr>
        <w:t xml:space="preserve">lub inny sposób pozwalający Stronie zapoznać się z treścią oświadczenia. </w:t>
      </w:r>
      <w:r w:rsidRPr="3C1B8882">
        <w:rPr>
          <w:rFonts w:ascii="Tahoma" w:hAnsi="Tahoma" w:cs="Tahoma"/>
        </w:rPr>
        <w:t xml:space="preserve">  </w:t>
      </w:r>
    </w:p>
    <w:p w14:paraId="7004F63F" w14:textId="77777777" w:rsidR="007E010F" w:rsidRPr="00C10CC9" w:rsidRDefault="5F902F02" w:rsidP="00C60705">
      <w:pPr>
        <w:pStyle w:val="Akapitzlist"/>
        <w:widowControl w:val="0"/>
        <w:numPr>
          <w:ilvl w:val="0"/>
          <w:numId w:val="20"/>
        </w:numPr>
        <w:jc w:val="both"/>
        <w:rPr>
          <w:rFonts w:ascii="Tahoma" w:hAnsi="Tahoma" w:cs="Tahoma"/>
        </w:rPr>
      </w:pPr>
      <w:r w:rsidRPr="1B8DBFE6">
        <w:rPr>
          <w:rFonts w:ascii="Tahoma" w:hAnsi="Tahoma" w:cs="Tahoma"/>
        </w:rPr>
        <w:t xml:space="preserve">Strony zobowiązują się do informowania o każdej usterce i awarii mającej wpływ na ciągłość </w:t>
      </w:r>
      <w:r w:rsidR="007E010F">
        <w:br/>
      </w:r>
      <w:r w:rsidRPr="1B8DBFE6">
        <w:rPr>
          <w:rFonts w:ascii="Tahoma" w:hAnsi="Tahoma" w:cs="Tahoma"/>
        </w:rPr>
        <w:t xml:space="preserve">i dostępność komunikacji </w:t>
      </w:r>
      <w:r w:rsidR="219E3390" w:rsidRPr="1B8DBFE6">
        <w:rPr>
          <w:rFonts w:ascii="Tahoma" w:hAnsi="Tahoma" w:cs="Tahoma"/>
        </w:rPr>
        <w:t>pomiędzy Stronami.</w:t>
      </w:r>
    </w:p>
    <w:p w14:paraId="6B8C790A" w14:textId="233EE7FB" w:rsidR="005B708C" w:rsidRPr="00C10CC9" w:rsidRDefault="00E627D6" w:rsidP="00C60705">
      <w:pPr>
        <w:pStyle w:val="Akapitzlist"/>
        <w:widowControl w:val="0"/>
        <w:numPr>
          <w:ilvl w:val="0"/>
          <w:numId w:val="20"/>
        </w:numPr>
        <w:jc w:val="both"/>
        <w:rPr>
          <w:rFonts w:ascii="Tahoma" w:hAnsi="Tahoma" w:cs="Tahoma"/>
        </w:rPr>
      </w:pPr>
      <w:r w:rsidRPr="00C10CC9">
        <w:rPr>
          <w:rFonts w:ascii="Tahoma" w:hAnsi="Tahoma" w:cs="Tahoma"/>
        </w:rPr>
        <w:t>Przyjęcie Standardu</w:t>
      </w:r>
      <w:r w:rsidR="005B708C" w:rsidRPr="00C10CC9">
        <w:rPr>
          <w:rFonts w:ascii="Tahoma" w:hAnsi="Tahoma" w:cs="Tahoma"/>
        </w:rPr>
        <w:t xml:space="preserve"> nie wyłącza, w stosunku do żadnego sprzedawcy energii elektrycznej działającego na terenie Rzeczpospolitej Polskiej, stosowania zasad regulujących proces zmiany sprzedawcy energii elektrycznej zawartych w przepisach powszechnie obowiązując</w:t>
      </w:r>
      <w:r w:rsidR="00574329" w:rsidRPr="00C10CC9">
        <w:rPr>
          <w:rFonts w:ascii="Tahoma" w:hAnsi="Tahoma" w:cs="Tahoma"/>
        </w:rPr>
        <w:t>ych.</w:t>
      </w:r>
    </w:p>
    <w:p w14:paraId="67DA88DE" w14:textId="77777777" w:rsidR="00504809" w:rsidRPr="00C10CC9" w:rsidRDefault="00504809" w:rsidP="007177D9">
      <w:pPr>
        <w:pStyle w:val="Akapitzlist"/>
        <w:widowControl w:val="0"/>
        <w:ind w:left="360"/>
        <w:jc w:val="center"/>
        <w:rPr>
          <w:rFonts w:ascii="Tahoma" w:hAnsi="Tahoma" w:cs="Tahoma"/>
        </w:rPr>
      </w:pPr>
    </w:p>
    <w:p w14:paraId="45C19C84" w14:textId="788C1964" w:rsidR="00504809" w:rsidRPr="00C10CC9" w:rsidRDefault="000B2065" w:rsidP="007177D9">
      <w:pPr>
        <w:pStyle w:val="Akapitzlist"/>
        <w:widowControl w:val="0"/>
        <w:tabs>
          <w:tab w:val="left" w:pos="284"/>
        </w:tabs>
        <w:ind w:left="426"/>
        <w:jc w:val="center"/>
        <w:rPr>
          <w:rFonts w:ascii="Tahoma" w:hAnsi="Tahoma" w:cs="Tahoma"/>
        </w:rPr>
      </w:pPr>
      <w:r w:rsidRPr="00C10CC9">
        <w:rPr>
          <w:rFonts w:ascii="Tahoma" w:hAnsi="Tahoma" w:cs="Tahoma"/>
          <w:b/>
        </w:rPr>
        <w:t>§ </w:t>
      </w:r>
      <w:r w:rsidR="00613281" w:rsidRPr="00C10CC9">
        <w:rPr>
          <w:rFonts w:ascii="Tahoma" w:hAnsi="Tahoma" w:cs="Tahoma"/>
          <w:b/>
        </w:rPr>
        <w:t>3</w:t>
      </w:r>
      <w:r w:rsidRPr="00C10CC9">
        <w:rPr>
          <w:rFonts w:ascii="Tahoma" w:hAnsi="Tahoma" w:cs="Tahoma"/>
          <w:b/>
        </w:rPr>
        <w:t xml:space="preserve"> </w:t>
      </w:r>
    </w:p>
    <w:p w14:paraId="2F9E5510" w14:textId="77777777" w:rsidR="00504809" w:rsidRPr="00C10CC9" w:rsidRDefault="00504809" w:rsidP="007177D9">
      <w:pPr>
        <w:pStyle w:val="Akapitzlist"/>
        <w:widowControl w:val="0"/>
        <w:tabs>
          <w:tab w:val="left" w:pos="284"/>
        </w:tabs>
        <w:ind w:left="426"/>
        <w:rPr>
          <w:rFonts w:ascii="Tahoma" w:hAnsi="Tahoma" w:cs="Tahoma"/>
        </w:rPr>
      </w:pPr>
    </w:p>
    <w:p w14:paraId="319A6631" w14:textId="77777777" w:rsidR="0041102C" w:rsidRPr="007137DE" w:rsidRDefault="13486611" w:rsidP="0041102C">
      <w:pPr>
        <w:pStyle w:val="Akapitzlist"/>
        <w:widowControl w:val="0"/>
        <w:numPr>
          <w:ilvl w:val="0"/>
          <w:numId w:val="23"/>
        </w:numPr>
        <w:ind w:left="357" w:hanging="357"/>
        <w:jc w:val="both"/>
        <w:rPr>
          <w:rFonts w:ascii="Tahoma" w:hAnsi="Tahoma" w:cs="Tahoma"/>
        </w:rPr>
      </w:pPr>
      <w:r w:rsidRPr="1B8DBFE6">
        <w:rPr>
          <w:rFonts w:ascii="Tahoma" w:hAnsi="Tahoma" w:cs="Tahoma"/>
        </w:rPr>
        <w:t>Strony zobowiązują się do wskazania danych osoby kontaktowej w sprawie przestrzegania Standardu w Deklaracji przystąpienia do Standardu.</w:t>
      </w:r>
    </w:p>
    <w:p w14:paraId="0B4F3B4C" w14:textId="77777777" w:rsidR="0041102C" w:rsidRPr="007137DE" w:rsidRDefault="0041102C" w:rsidP="0041102C">
      <w:pPr>
        <w:pStyle w:val="Akapitzlist"/>
        <w:widowControl w:val="0"/>
        <w:numPr>
          <w:ilvl w:val="0"/>
          <w:numId w:val="23"/>
        </w:numPr>
        <w:ind w:left="357" w:hanging="357"/>
        <w:jc w:val="both"/>
        <w:rPr>
          <w:rFonts w:ascii="Tahoma" w:hAnsi="Tahoma" w:cs="Tahoma"/>
        </w:rPr>
      </w:pPr>
      <w:r w:rsidRPr="007137DE">
        <w:rPr>
          <w:rFonts w:ascii="Tahoma" w:hAnsi="Tahoma" w:cs="Tahoma"/>
        </w:rPr>
        <w:t>Dane os</w:t>
      </w:r>
      <w:r>
        <w:rPr>
          <w:rFonts w:ascii="Tahoma" w:hAnsi="Tahoma" w:cs="Tahoma"/>
        </w:rPr>
        <w:t>o</w:t>
      </w:r>
      <w:r w:rsidRPr="007137DE">
        <w:rPr>
          <w:rFonts w:ascii="Tahoma" w:hAnsi="Tahoma" w:cs="Tahoma"/>
        </w:rPr>
        <w:t>b</w:t>
      </w:r>
      <w:r>
        <w:rPr>
          <w:rFonts w:ascii="Tahoma" w:hAnsi="Tahoma" w:cs="Tahoma"/>
        </w:rPr>
        <w:t>y</w:t>
      </w:r>
      <w:r w:rsidRPr="007137D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kontaktowej wskazanej</w:t>
      </w:r>
      <w:r w:rsidRPr="007137DE">
        <w:rPr>
          <w:rFonts w:ascii="Tahoma" w:hAnsi="Tahoma" w:cs="Tahoma"/>
        </w:rPr>
        <w:t xml:space="preserve"> w </w:t>
      </w:r>
      <w:bookmarkStart w:id="0" w:name="_Hlk189658917"/>
      <w:r w:rsidRPr="007137DE">
        <w:rPr>
          <w:rFonts w:ascii="Tahoma" w:hAnsi="Tahoma" w:cs="Tahoma"/>
        </w:rPr>
        <w:t xml:space="preserve">Deklaracji przystąpienia do Standardu </w:t>
      </w:r>
      <w:bookmarkEnd w:id="0"/>
      <w:r w:rsidRPr="007137DE">
        <w:rPr>
          <w:rFonts w:ascii="Tahoma" w:hAnsi="Tahoma" w:cs="Tahoma"/>
        </w:rPr>
        <w:t>są aktualizowane na bieżąco.</w:t>
      </w:r>
    </w:p>
    <w:p w14:paraId="79A28FBF" w14:textId="77777777" w:rsidR="0041102C" w:rsidRPr="007137DE" w:rsidRDefault="0041102C" w:rsidP="0041102C">
      <w:pPr>
        <w:pStyle w:val="Akapitzlist"/>
        <w:widowControl w:val="0"/>
        <w:numPr>
          <w:ilvl w:val="0"/>
          <w:numId w:val="23"/>
        </w:numPr>
        <w:ind w:left="360"/>
        <w:jc w:val="both"/>
        <w:rPr>
          <w:rFonts w:ascii="Tahoma" w:hAnsi="Tahoma" w:cs="Tahoma"/>
        </w:rPr>
      </w:pPr>
      <w:r w:rsidRPr="007137DE">
        <w:rPr>
          <w:rFonts w:ascii="Tahoma" w:hAnsi="Tahoma" w:cs="Tahoma"/>
        </w:rPr>
        <w:t>Strony ustalają, że każda osoba wskazana w Deklaracji przystąpienia do standardu posiada odpowiednie umocowanie.</w:t>
      </w:r>
    </w:p>
    <w:p w14:paraId="6C719AFB" w14:textId="77777777" w:rsidR="0041102C" w:rsidRPr="007137DE" w:rsidRDefault="0041102C" w:rsidP="0041102C">
      <w:pPr>
        <w:pStyle w:val="Akapitzlist"/>
        <w:widowControl w:val="0"/>
        <w:numPr>
          <w:ilvl w:val="0"/>
          <w:numId w:val="23"/>
        </w:numPr>
        <w:ind w:left="360"/>
        <w:jc w:val="both"/>
        <w:rPr>
          <w:rFonts w:ascii="Tahoma" w:hAnsi="Tahoma" w:cs="Tahoma"/>
        </w:rPr>
      </w:pPr>
      <w:r w:rsidRPr="007137DE">
        <w:rPr>
          <w:rFonts w:ascii="Tahoma" w:hAnsi="Tahoma" w:cs="Tahoma"/>
        </w:rPr>
        <w:t xml:space="preserve">Zmiana danych, wyszczególnionych w Deklaracji przystąpienia do standardu, nie wymaga aktualizacji Deklaracji, przy czym Strony, dla zachowania skuteczności dokonanych zmian, zobowiązują się do przekazywania aktualnych danych w formie pisemnej (rozumianej również jako </w:t>
      </w:r>
      <w:r>
        <w:rPr>
          <w:rFonts w:ascii="Tahoma" w:hAnsi="Tahoma" w:cs="Tahoma"/>
        </w:rPr>
        <w:t>dokument</w:t>
      </w:r>
      <w:r w:rsidRPr="007137DE">
        <w:rPr>
          <w:rFonts w:ascii="Tahoma" w:hAnsi="Tahoma" w:cs="Tahoma"/>
        </w:rPr>
        <w:t xml:space="preserve"> z podpisem kwalifikowanym).</w:t>
      </w:r>
    </w:p>
    <w:p w14:paraId="1D62FBD0" w14:textId="6A40AF80" w:rsidR="00504809" w:rsidRPr="00C10CC9" w:rsidRDefault="00504809" w:rsidP="007177D9">
      <w:pPr>
        <w:widowControl w:val="0"/>
        <w:jc w:val="center"/>
        <w:rPr>
          <w:rFonts w:ascii="Tahoma" w:hAnsi="Tahoma" w:cs="Tahoma"/>
          <w:b/>
        </w:rPr>
      </w:pPr>
      <w:r w:rsidRPr="00C10CC9">
        <w:rPr>
          <w:rFonts w:ascii="Tahoma" w:hAnsi="Tahoma" w:cs="Tahoma"/>
          <w:b/>
        </w:rPr>
        <w:lastRenderedPageBreak/>
        <w:t xml:space="preserve">§ </w:t>
      </w:r>
      <w:r w:rsidR="00B813A6" w:rsidRPr="00C10CC9">
        <w:rPr>
          <w:rFonts w:ascii="Tahoma" w:hAnsi="Tahoma" w:cs="Tahoma"/>
          <w:b/>
        </w:rPr>
        <w:t>4</w:t>
      </w:r>
    </w:p>
    <w:p w14:paraId="437995C4" w14:textId="4C4DFF5A" w:rsidR="00A575D6" w:rsidRPr="00C10CC9" w:rsidRDefault="00504809" w:rsidP="004623A6">
      <w:pPr>
        <w:pStyle w:val="Akapitzlist"/>
        <w:widowControl w:val="0"/>
        <w:numPr>
          <w:ilvl w:val="0"/>
          <w:numId w:val="25"/>
        </w:numPr>
        <w:ind w:left="284" w:hanging="284"/>
        <w:jc w:val="both"/>
        <w:rPr>
          <w:rFonts w:ascii="Tahoma" w:hAnsi="Tahoma" w:cs="Tahoma"/>
        </w:rPr>
      </w:pPr>
      <w:r w:rsidRPr="00C10CC9">
        <w:rPr>
          <w:rFonts w:ascii="Tahoma" w:hAnsi="Tahoma" w:cs="Tahoma"/>
        </w:rPr>
        <w:t xml:space="preserve">TOE koordynuje </w:t>
      </w:r>
      <w:r w:rsidR="00122ECC">
        <w:rPr>
          <w:rFonts w:ascii="Tahoma" w:hAnsi="Tahoma" w:cs="Tahoma"/>
        </w:rPr>
        <w:t xml:space="preserve">działania związane z realizacją Standardu. </w:t>
      </w:r>
    </w:p>
    <w:p w14:paraId="03BE5A75" w14:textId="43A6E345" w:rsidR="00B813A6" w:rsidRPr="00C10CC9" w:rsidRDefault="00504809" w:rsidP="004623A6">
      <w:pPr>
        <w:pStyle w:val="Akapitzlist"/>
        <w:widowControl w:val="0"/>
        <w:numPr>
          <w:ilvl w:val="0"/>
          <w:numId w:val="25"/>
        </w:numPr>
        <w:ind w:left="284" w:hanging="284"/>
        <w:jc w:val="both"/>
        <w:rPr>
          <w:rFonts w:ascii="Tahoma" w:hAnsi="Tahoma" w:cs="Tahoma"/>
        </w:rPr>
      </w:pPr>
      <w:r w:rsidRPr="00C10CC9">
        <w:rPr>
          <w:rFonts w:ascii="Tahoma" w:hAnsi="Tahoma" w:cs="Tahoma"/>
        </w:rPr>
        <w:t xml:space="preserve">TOE promuje </w:t>
      </w:r>
      <w:r w:rsidR="00B813A6" w:rsidRPr="00C10CC9">
        <w:rPr>
          <w:rFonts w:ascii="Tahoma" w:hAnsi="Tahoma" w:cs="Tahoma"/>
        </w:rPr>
        <w:t>Standard,</w:t>
      </w:r>
      <w:r w:rsidRPr="00C10CC9">
        <w:rPr>
          <w:rFonts w:ascii="Tahoma" w:hAnsi="Tahoma" w:cs="Tahoma"/>
        </w:rPr>
        <w:t xml:space="preserve"> w szczególności poprzez udostępnienie na swojej stronie internetowej jego treści oraz listy </w:t>
      </w:r>
      <w:r w:rsidR="00B41A4B" w:rsidRPr="00C10CC9">
        <w:rPr>
          <w:rFonts w:ascii="Tahoma" w:hAnsi="Tahoma" w:cs="Tahoma"/>
        </w:rPr>
        <w:t>sprzedawców</w:t>
      </w:r>
      <w:r w:rsidRPr="00C10CC9">
        <w:rPr>
          <w:rFonts w:ascii="Tahoma" w:hAnsi="Tahoma" w:cs="Tahoma"/>
        </w:rPr>
        <w:t xml:space="preserve">, którzy przystąpili do </w:t>
      </w:r>
      <w:r w:rsidR="00B813A6" w:rsidRPr="00C10CC9">
        <w:rPr>
          <w:rFonts w:ascii="Tahoma" w:hAnsi="Tahoma" w:cs="Tahoma"/>
        </w:rPr>
        <w:t>Standardu</w:t>
      </w:r>
      <w:r w:rsidR="006D06CC" w:rsidRPr="00C10CC9">
        <w:rPr>
          <w:rFonts w:ascii="Tahoma" w:hAnsi="Tahoma" w:cs="Tahoma"/>
        </w:rPr>
        <w:t>,</w:t>
      </w:r>
      <w:r w:rsidRPr="00C10CC9">
        <w:rPr>
          <w:rFonts w:ascii="Tahoma" w:hAnsi="Tahoma" w:cs="Tahoma"/>
        </w:rPr>
        <w:t xml:space="preserve"> wraz z informacją na temat możliwości przystąpienia do </w:t>
      </w:r>
      <w:r w:rsidR="00B813A6" w:rsidRPr="00C10CC9">
        <w:rPr>
          <w:rFonts w:ascii="Tahoma" w:hAnsi="Tahoma" w:cs="Tahoma"/>
        </w:rPr>
        <w:t>Standardu</w:t>
      </w:r>
      <w:r w:rsidRPr="00C10CC9">
        <w:rPr>
          <w:rFonts w:ascii="Tahoma" w:hAnsi="Tahoma" w:cs="Tahoma"/>
        </w:rPr>
        <w:t xml:space="preserve"> przez innych sprzedawców</w:t>
      </w:r>
      <w:r w:rsidR="00B6401F" w:rsidRPr="00C10CC9">
        <w:rPr>
          <w:rFonts w:ascii="Tahoma" w:hAnsi="Tahoma" w:cs="Tahoma"/>
        </w:rPr>
        <w:t>, członków TOE oraz nie będących członkami TOE</w:t>
      </w:r>
      <w:r w:rsidRPr="00C10CC9">
        <w:rPr>
          <w:rFonts w:ascii="Tahoma" w:hAnsi="Tahoma" w:cs="Tahoma"/>
        </w:rPr>
        <w:t>.</w:t>
      </w:r>
      <w:r w:rsidR="00B813A6" w:rsidRPr="00C10CC9">
        <w:rPr>
          <w:rFonts w:ascii="Tahoma" w:hAnsi="Tahoma" w:cs="Tahoma"/>
        </w:rPr>
        <w:t xml:space="preserve"> </w:t>
      </w:r>
    </w:p>
    <w:p w14:paraId="68AB40F7" w14:textId="1B3916FB" w:rsidR="00504809" w:rsidRPr="00C10CC9" w:rsidRDefault="00CE6AA2" w:rsidP="004623A6">
      <w:pPr>
        <w:pStyle w:val="Akapitzlist"/>
        <w:widowControl w:val="0"/>
        <w:numPr>
          <w:ilvl w:val="0"/>
          <w:numId w:val="25"/>
        </w:numPr>
        <w:ind w:left="284" w:hanging="284"/>
        <w:jc w:val="both"/>
        <w:rPr>
          <w:rFonts w:ascii="Tahoma" w:hAnsi="Tahoma" w:cs="Tahoma"/>
        </w:rPr>
      </w:pPr>
      <w:r w:rsidRPr="00C10CC9">
        <w:rPr>
          <w:rFonts w:ascii="Tahoma" w:hAnsi="Tahoma" w:cs="Tahoma"/>
        </w:rPr>
        <w:t>D</w:t>
      </w:r>
      <w:r w:rsidR="00B813A6" w:rsidRPr="00C10CC9">
        <w:rPr>
          <w:rFonts w:ascii="Tahoma" w:hAnsi="Tahoma" w:cs="Tahoma"/>
        </w:rPr>
        <w:t>ane kontaktowe udostępnione przez każdą ze Stron w Deklaracji przystąpienia do standardu</w:t>
      </w:r>
      <w:r w:rsidRPr="00C10CC9">
        <w:rPr>
          <w:rFonts w:ascii="Tahoma" w:hAnsi="Tahoma" w:cs="Tahoma"/>
        </w:rPr>
        <w:t xml:space="preserve"> mogą być udostępnione Stronie</w:t>
      </w:r>
      <w:r w:rsidR="00B813A6" w:rsidRPr="00C10CC9">
        <w:rPr>
          <w:rFonts w:ascii="Tahoma" w:hAnsi="Tahoma" w:cs="Tahoma"/>
        </w:rPr>
        <w:t xml:space="preserve">. </w:t>
      </w:r>
    </w:p>
    <w:p w14:paraId="2F998EE1" w14:textId="44819018" w:rsidR="00783B47" w:rsidRPr="00C10CC9" w:rsidRDefault="00504809" w:rsidP="00783B47">
      <w:pPr>
        <w:widowControl w:val="0"/>
        <w:jc w:val="center"/>
        <w:rPr>
          <w:rFonts w:ascii="Tahoma" w:hAnsi="Tahoma" w:cs="Tahoma"/>
          <w:b/>
        </w:rPr>
      </w:pPr>
      <w:r w:rsidRPr="00C10CC9">
        <w:rPr>
          <w:rFonts w:ascii="Tahoma" w:hAnsi="Tahoma" w:cs="Tahoma"/>
          <w:b/>
        </w:rPr>
        <w:t xml:space="preserve">§ </w:t>
      </w:r>
      <w:r w:rsidR="00BA67A8" w:rsidRPr="00C10CC9">
        <w:rPr>
          <w:rFonts w:ascii="Tahoma" w:hAnsi="Tahoma" w:cs="Tahoma"/>
          <w:b/>
        </w:rPr>
        <w:t>5</w:t>
      </w:r>
    </w:p>
    <w:p w14:paraId="3E158F49" w14:textId="783351A7" w:rsidR="00A755CF" w:rsidRDefault="00504809" w:rsidP="006848CD">
      <w:pPr>
        <w:pStyle w:val="Akapitzlist"/>
        <w:widowControl w:val="0"/>
        <w:numPr>
          <w:ilvl w:val="0"/>
          <w:numId w:val="27"/>
        </w:numPr>
        <w:jc w:val="both"/>
        <w:rPr>
          <w:rFonts w:ascii="Tahoma" w:hAnsi="Tahoma" w:cs="Tahoma"/>
        </w:rPr>
      </w:pPr>
      <w:r w:rsidRPr="00C10CC9">
        <w:rPr>
          <w:rFonts w:ascii="Tahoma" w:hAnsi="Tahoma" w:cs="Tahoma"/>
        </w:rPr>
        <w:t xml:space="preserve">Każda ze Stron przystępuje do </w:t>
      </w:r>
      <w:r w:rsidR="00B813A6" w:rsidRPr="00C10CC9">
        <w:rPr>
          <w:rFonts w:ascii="Tahoma" w:hAnsi="Tahoma" w:cs="Tahoma"/>
        </w:rPr>
        <w:t>Standardu</w:t>
      </w:r>
      <w:r w:rsidRPr="00C10CC9">
        <w:rPr>
          <w:rFonts w:ascii="Tahoma" w:hAnsi="Tahoma" w:cs="Tahoma"/>
        </w:rPr>
        <w:t xml:space="preserve"> dobrowolnie.</w:t>
      </w:r>
    </w:p>
    <w:p w14:paraId="20F096D1" w14:textId="5DCA0CED" w:rsidR="006848CD" w:rsidRPr="00C10CC9" w:rsidRDefault="00A755CF" w:rsidP="00A755CF">
      <w:pPr>
        <w:pStyle w:val="Akapitzlist"/>
        <w:widowControl w:val="0"/>
        <w:numPr>
          <w:ilvl w:val="0"/>
          <w:numId w:val="2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Standard obowiązuje </w:t>
      </w:r>
      <w:r w:rsidRPr="007137DE">
        <w:rPr>
          <w:rFonts w:ascii="Tahoma" w:hAnsi="Tahoma" w:cs="Tahoma"/>
        </w:rPr>
        <w:t>pod warunkiem złożenia Deklaracji przystąpienia do Standardu przez co najmniej dwie Strony.</w:t>
      </w:r>
    </w:p>
    <w:p w14:paraId="717D29CF" w14:textId="7C90944C" w:rsidR="005422C5" w:rsidRPr="00C10CC9" w:rsidRDefault="005422C5" w:rsidP="005422C5">
      <w:pPr>
        <w:pStyle w:val="Akapitzlist"/>
        <w:widowControl w:val="0"/>
        <w:numPr>
          <w:ilvl w:val="0"/>
          <w:numId w:val="27"/>
        </w:numPr>
        <w:jc w:val="both"/>
        <w:rPr>
          <w:rFonts w:ascii="Tahoma" w:hAnsi="Tahoma" w:cs="Tahoma"/>
        </w:rPr>
      </w:pPr>
      <w:r w:rsidRPr="00C10CC9">
        <w:rPr>
          <w:rFonts w:ascii="Tahoma" w:hAnsi="Tahoma" w:cs="Tahoma"/>
        </w:rPr>
        <w:t xml:space="preserve">Przystąpienie do Standardu następuje poprzez złożenie wobec TOE Deklaracji przystąpienia do Standardu. </w:t>
      </w:r>
    </w:p>
    <w:p w14:paraId="0B6CF7AA" w14:textId="7778EFA9" w:rsidR="00395D73" w:rsidRPr="00C10CC9" w:rsidRDefault="00B813A6" w:rsidP="00B813A6">
      <w:pPr>
        <w:pStyle w:val="Akapitzlist"/>
        <w:widowControl w:val="0"/>
        <w:numPr>
          <w:ilvl w:val="0"/>
          <w:numId w:val="27"/>
        </w:numPr>
        <w:jc w:val="both"/>
        <w:rPr>
          <w:rFonts w:ascii="Tahoma" w:hAnsi="Tahoma" w:cs="Tahoma"/>
        </w:rPr>
      </w:pPr>
      <w:r w:rsidRPr="00C10CC9">
        <w:rPr>
          <w:rFonts w:ascii="Tahoma" w:hAnsi="Tahoma" w:cs="Tahoma"/>
        </w:rPr>
        <w:t>R</w:t>
      </w:r>
      <w:r w:rsidR="00504809" w:rsidRPr="00C10CC9">
        <w:rPr>
          <w:rFonts w:ascii="Tahoma" w:hAnsi="Tahoma" w:cs="Tahoma"/>
        </w:rPr>
        <w:t>ozpoczęcie komunikacji w</w:t>
      </w:r>
      <w:r w:rsidR="006848CD" w:rsidRPr="00C10CC9">
        <w:rPr>
          <w:rFonts w:ascii="Tahoma" w:hAnsi="Tahoma" w:cs="Tahoma"/>
        </w:rPr>
        <w:t>edłu</w:t>
      </w:r>
      <w:r w:rsidR="00504809" w:rsidRPr="00C10CC9">
        <w:rPr>
          <w:rFonts w:ascii="Tahoma" w:hAnsi="Tahoma" w:cs="Tahoma"/>
        </w:rPr>
        <w:t xml:space="preserve">g </w:t>
      </w:r>
      <w:r w:rsidRPr="00C10CC9">
        <w:rPr>
          <w:rFonts w:ascii="Tahoma" w:hAnsi="Tahoma" w:cs="Tahoma"/>
        </w:rPr>
        <w:t>S</w:t>
      </w:r>
      <w:r w:rsidR="00504809" w:rsidRPr="00C10CC9">
        <w:rPr>
          <w:rFonts w:ascii="Tahoma" w:hAnsi="Tahoma" w:cs="Tahoma"/>
        </w:rPr>
        <w:t xml:space="preserve">tandardu </w:t>
      </w:r>
      <w:r w:rsidRPr="00C10CC9">
        <w:rPr>
          <w:rFonts w:ascii="Tahoma" w:hAnsi="Tahoma" w:cs="Tahoma"/>
        </w:rPr>
        <w:t xml:space="preserve">nastąpi </w:t>
      </w:r>
      <w:r w:rsidR="00A755CF">
        <w:rPr>
          <w:rFonts w:ascii="Tahoma" w:hAnsi="Tahoma" w:cs="Tahoma"/>
        </w:rPr>
        <w:t xml:space="preserve">w terminie 7 dni </w:t>
      </w:r>
      <w:r w:rsidRPr="00C10CC9">
        <w:rPr>
          <w:rFonts w:ascii="Tahoma" w:hAnsi="Tahoma" w:cs="Tahoma"/>
        </w:rPr>
        <w:t>od dnia przystąpienia do Standardu</w:t>
      </w:r>
      <w:r w:rsidR="00A755CF">
        <w:rPr>
          <w:rFonts w:ascii="Tahoma" w:hAnsi="Tahoma" w:cs="Tahoma"/>
        </w:rPr>
        <w:t xml:space="preserve">. </w:t>
      </w:r>
      <w:r w:rsidRPr="00C10CC9">
        <w:rPr>
          <w:rFonts w:ascii="Tahoma" w:hAnsi="Tahoma" w:cs="Tahoma"/>
        </w:rPr>
        <w:t xml:space="preserve"> </w:t>
      </w:r>
    </w:p>
    <w:p w14:paraId="1588A4D6" w14:textId="241902AD" w:rsidR="00504809" w:rsidRPr="00C10CC9" w:rsidRDefault="00504809" w:rsidP="00395D73">
      <w:pPr>
        <w:pStyle w:val="Akapitzlist"/>
        <w:widowControl w:val="0"/>
        <w:numPr>
          <w:ilvl w:val="0"/>
          <w:numId w:val="27"/>
        </w:numPr>
        <w:jc w:val="both"/>
        <w:rPr>
          <w:rFonts w:ascii="Tahoma" w:hAnsi="Tahoma" w:cs="Tahoma"/>
        </w:rPr>
      </w:pPr>
      <w:r w:rsidRPr="3C1B8882">
        <w:rPr>
          <w:rFonts w:ascii="Tahoma" w:hAnsi="Tahoma" w:cs="Tahoma"/>
        </w:rPr>
        <w:t xml:space="preserve">Każda ze Stron może </w:t>
      </w:r>
      <w:r w:rsidR="00B813A6" w:rsidRPr="3C1B8882">
        <w:rPr>
          <w:rFonts w:ascii="Tahoma" w:hAnsi="Tahoma" w:cs="Tahoma"/>
        </w:rPr>
        <w:t xml:space="preserve">zaprzestać stosowania Standardu, składając Deklarację </w:t>
      </w:r>
      <w:r w:rsidR="00395D73" w:rsidRPr="3C1B8882">
        <w:rPr>
          <w:rFonts w:ascii="Tahoma" w:hAnsi="Tahoma" w:cs="Tahoma"/>
        </w:rPr>
        <w:t>odstąpienia</w:t>
      </w:r>
      <w:r>
        <w:br/>
      </w:r>
      <w:r w:rsidR="006D06CC" w:rsidRPr="3C1B8882">
        <w:rPr>
          <w:rFonts w:ascii="Tahoma" w:hAnsi="Tahoma" w:cs="Tahoma"/>
        </w:rPr>
        <w:t>ze</w:t>
      </w:r>
      <w:r w:rsidR="00B813A6" w:rsidRPr="3C1B8882">
        <w:rPr>
          <w:rFonts w:ascii="Tahoma" w:hAnsi="Tahoma" w:cs="Tahoma"/>
        </w:rPr>
        <w:t xml:space="preserve"> Standardu</w:t>
      </w:r>
      <w:r w:rsidR="7C9ADCC1" w:rsidRPr="3C1B8882">
        <w:rPr>
          <w:rFonts w:ascii="Tahoma" w:hAnsi="Tahoma" w:cs="Tahoma"/>
        </w:rPr>
        <w:t xml:space="preserve"> </w:t>
      </w:r>
      <w:r w:rsidR="00B813A6" w:rsidRPr="3C1B8882">
        <w:rPr>
          <w:rFonts w:ascii="Tahoma" w:hAnsi="Tahoma" w:cs="Tahoma"/>
        </w:rPr>
        <w:t>z</w:t>
      </w:r>
      <w:r w:rsidRPr="3C1B8882">
        <w:rPr>
          <w:rFonts w:ascii="Tahoma" w:hAnsi="Tahoma" w:cs="Tahoma"/>
        </w:rPr>
        <w:t xml:space="preserve"> zachowaniem </w:t>
      </w:r>
      <w:r w:rsidR="00B813A6" w:rsidRPr="3C1B8882">
        <w:rPr>
          <w:rFonts w:ascii="Tahoma" w:hAnsi="Tahoma" w:cs="Tahoma"/>
        </w:rPr>
        <w:t>1</w:t>
      </w:r>
      <w:r w:rsidRPr="3C1B8882">
        <w:rPr>
          <w:rFonts w:ascii="Tahoma" w:hAnsi="Tahoma" w:cs="Tahoma"/>
        </w:rPr>
        <w:t xml:space="preserve"> miesięcznego okresu wypowiedzenia, liczonego od pierwszego dnia</w:t>
      </w:r>
      <w:r w:rsidR="008C1F7D" w:rsidRPr="3C1B8882">
        <w:rPr>
          <w:rFonts w:ascii="Tahoma" w:hAnsi="Tahoma" w:cs="Tahoma"/>
        </w:rPr>
        <w:t xml:space="preserve"> miesiąca następującego po dniu</w:t>
      </w:r>
      <w:r w:rsidR="00B20457" w:rsidRPr="3C1B8882">
        <w:rPr>
          <w:rFonts w:ascii="Tahoma" w:hAnsi="Tahoma" w:cs="Tahoma"/>
        </w:rPr>
        <w:t>,</w:t>
      </w:r>
      <w:r w:rsidR="008C1F7D" w:rsidRPr="3C1B8882">
        <w:rPr>
          <w:rFonts w:ascii="Tahoma" w:hAnsi="Tahoma" w:cs="Tahoma"/>
        </w:rPr>
        <w:t xml:space="preserve"> </w:t>
      </w:r>
      <w:r w:rsidRPr="3C1B8882">
        <w:rPr>
          <w:rFonts w:ascii="Tahoma" w:hAnsi="Tahoma" w:cs="Tahoma"/>
        </w:rPr>
        <w:t>w którym do siedzi</w:t>
      </w:r>
      <w:r w:rsidR="000126BD" w:rsidRPr="3C1B8882">
        <w:rPr>
          <w:rFonts w:ascii="Tahoma" w:hAnsi="Tahoma" w:cs="Tahoma"/>
        </w:rPr>
        <w:t xml:space="preserve">by </w:t>
      </w:r>
      <w:r w:rsidR="00BF2688" w:rsidRPr="3C1B8882">
        <w:rPr>
          <w:rFonts w:ascii="Tahoma" w:hAnsi="Tahoma" w:cs="Tahoma"/>
        </w:rPr>
        <w:t>TOE</w:t>
      </w:r>
      <w:r w:rsidRPr="3C1B8882">
        <w:rPr>
          <w:rFonts w:ascii="Tahoma" w:hAnsi="Tahoma" w:cs="Tahoma"/>
        </w:rPr>
        <w:t xml:space="preserve"> wpłynęł</w:t>
      </w:r>
      <w:r w:rsidR="006848CD" w:rsidRPr="3C1B8882">
        <w:rPr>
          <w:rFonts w:ascii="Tahoma" w:hAnsi="Tahoma" w:cs="Tahoma"/>
        </w:rPr>
        <w:t xml:space="preserve">a Deklaracja odstąpienia od Standardu.  </w:t>
      </w:r>
    </w:p>
    <w:p w14:paraId="71D1966B" w14:textId="11105AC5" w:rsidR="00783B47" w:rsidRPr="00C10CC9" w:rsidRDefault="008A49F1" w:rsidP="00783B47">
      <w:pPr>
        <w:pStyle w:val="Akapitzlist"/>
        <w:widowControl w:val="0"/>
        <w:numPr>
          <w:ilvl w:val="0"/>
          <w:numId w:val="27"/>
        </w:numPr>
        <w:spacing w:after="0"/>
        <w:jc w:val="both"/>
        <w:rPr>
          <w:rFonts w:ascii="Tahoma" w:hAnsi="Tahoma" w:cs="Tahoma"/>
        </w:rPr>
      </w:pPr>
      <w:r w:rsidRPr="00C10CC9">
        <w:rPr>
          <w:rFonts w:ascii="Tahoma" w:hAnsi="Tahoma" w:cs="Tahoma"/>
          <w:iCs/>
        </w:rPr>
        <w:t xml:space="preserve">Strona przestaje być </w:t>
      </w:r>
      <w:r w:rsidR="00B41A4B" w:rsidRPr="00C10CC9">
        <w:rPr>
          <w:rFonts w:ascii="Tahoma" w:hAnsi="Tahoma" w:cs="Tahoma"/>
          <w:iCs/>
        </w:rPr>
        <w:t xml:space="preserve">Stroną </w:t>
      </w:r>
      <w:r w:rsidR="00B813A6" w:rsidRPr="00C10CC9">
        <w:rPr>
          <w:rFonts w:ascii="Tahoma" w:hAnsi="Tahoma" w:cs="Tahoma"/>
          <w:iCs/>
        </w:rPr>
        <w:t xml:space="preserve">Standardu </w:t>
      </w:r>
      <w:r w:rsidRPr="00C10CC9">
        <w:rPr>
          <w:rFonts w:ascii="Tahoma" w:hAnsi="Tahoma" w:cs="Tahoma"/>
          <w:iCs/>
        </w:rPr>
        <w:t xml:space="preserve">ze skutkiem natychmiastowym w dacie cofnięcia jej koncesji na obrót energią elektryczną przez Prezesa URE lub upływu obowiązywania tej koncesji. </w:t>
      </w:r>
    </w:p>
    <w:p w14:paraId="531A0885" w14:textId="77777777" w:rsidR="001C246F" w:rsidRPr="00C10CC9" w:rsidRDefault="001C246F" w:rsidP="007177D9">
      <w:pPr>
        <w:widowControl w:val="0"/>
        <w:spacing w:after="0"/>
        <w:jc w:val="both"/>
        <w:rPr>
          <w:rFonts w:ascii="Tahoma" w:hAnsi="Tahoma" w:cs="Tahoma"/>
        </w:rPr>
      </w:pPr>
    </w:p>
    <w:p w14:paraId="74DE82C0" w14:textId="2223589E" w:rsidR="00B813A6" w:rsidRPr="00C10CC9" w:rsidRDefault="00FB7FF8" w:rsidP="006D06CC">
      <w:pPr>
        <w:widowControl w:val="0"/>
        <w:spacing w:after="0"/>
        <w:jc w:val="center"/>
        <w:rPr>
          <w:rFonts w:ascii="Tahoma" w:hAnsi="Tahoma" w:cs="Tahoma"/>
          <w:b/>
        </w:rPr>
      </w:pPr>
      <w:r w:rsidRPr="00C10CC9">
        <w:rPr>
          <w:rFonts w:ascii="Tahoma" w:hAnsi="Tahoma" w:cs="Tahoma"/>
          <w:b/>
        </w:rPr>
        <w:t>§ </w:t>
      </w:r>
      <w:r w:rsidR="00BA67A8" w:rsidRPr="00C10CC9">
        <w:rPr>
          <w:rFonts w:ascii="Tahoma" w:hAnsi="Tahoma" w:cs="Tahoma"/>
          <w:b/>
        </w:rPr>
        <w:t>6</w:t>
      </w:r>
    </w:p>
    <w:p w14:paraId="70230415" w14:textId="77777777" w:rsidR="006D06CC" w:rsidRPr="00C10CC9" w:rsidRDefault="006D06CC" w:rsidP="006D06CC">
      <w:pPr>
        <w:widowControl w:val="0"/>
        <w:spacing w:after="0"/>
        <w:jc w:val="center"/>
        <w:rPr>
          <w:rFonts w:ascii="Tahoma" w:hAnsi="Tahoma" w:cs="Tahoma"/>
          <w:b/>
        </w:rPr>
      </w:pPr>
    </w:p>
    <w:p w14:paraId="4C46717F" w14:textId="70498C8D" w:rsidR="009F3EC0" w:rsidRPr="00C10CC9" w:rsidRDefault="009F3EC0" w:rsidP="002A64FF">
      <w:pPr>
        <w:pStyle w:val="Akapitzlist"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 w:rsidRPr="00C10CC9">
        <w:rPr>
          <w:rFonts w:ascii="Tahoma" w:hAnsi="Tahoma" w:cs="Tahoma"/>
        </w:rPr>
        <w:t xml:space="preserve">W kwestiach </w:t>
      </w:r>
      <w:r w:rsidR="00E35D92">
        <w:rPr>
          <w:rFonts w:ascii="Tahoma" w:hAnsi="Tahoma" w:cs="Tahoma"/>
        </w:rPr>
        <w:t>dotyczących przestrzegania Standardu</w:t>
      </w:r>
      <w:r w:rsidR="00E35D92" w:rsidRPr="00C10CC9">
        <w:rPr>
          <w:rFonts w:ascii="Tahoma" w:hAnsi="Tahoma" w:cs="Tahoma"/>
        </w:rPr>
        <w:t xml:space="preserve"> </w:t>
      </w:r>
      <w:r w:rsidRPr="00C10CC9">
        <w:rPr>
          <w:rFonts w:ascii="Tahoma" w:hAnsi="Tahoma" w:cs="Tahoma"/>
        </w:rPr>
        <w:t xml:space="preserve">Strony zobowiązują się dążyć do polubownego </w:t>
      </w:r>
      <w:r w:rsidR="00E35D92">
        <w:rPr>
          <w:rFonts w:ascii="Tahoma" w:hAnsi="Tahoma" w:cs="Tahoma"/>
        </w:rPr>
        <w:t xml:space="preserve">rozwiązania. Wzajemne zobowiązania Stron określone w Standardzie nie mogą stanowić podstawy zgłaszania roszczeń.  </w:t>
      </w:r>
    </w:p>
    <w:p w14:paraId="33BC35C6" w14:textId="2F3F33CD" w:rsidR="00FB7FF8" w:rsidRPr="00C10CC9" w:rsidRDefault="00B813A6" w:rsidP="00B813A6">
      <w:pPr>
        <w:widowControl w:val="0"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 w:rsidRPr="00C10CC9">
        <w:rPr>
          <w:rFonts w:ascii="Tahoma" w:hAnsi="Tahoma" w:cs="Tahoma"/>
        </w:rPr>
        <w:t xml:space="preserve">Standard </w:t>
      </w:r>
      <w:r w:rsidR="00FB7FF8" w:rsidRPr="00C10CC9">
        <w:rPr>
          <w:rFonts w:ascii="Tahoma" w:hAnsi="Tahoma" w:cs="Tahoma"/>
        </w:rPr>
        <w:t xml:space="preserve">podlega prawu polskiemu. </w:t>
      </w:r>
    </w:p>
    <w:p w14:paraId="009A2AD2" w14:textId="6B74A6F4" w:rsidR="000572C9" w:rsidRPr="00C10CC9" w:rsidRDefault="00C36745" w:rsidP="00081D6F">
      <w:pPr>
        <w:widowControl w:val="0"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 w:rsidRPr="00C10CC9">
        <w:rPr>
          <w:rFonts w:ascii="Tahoma" w:hAnsi="Tahoma" w:cs="Tahoma"/>
        </w:rPr>
        <w:t>Każda ze Stron jest uprawniona do złożenia do TOE wniosku o zmianę </w:t>
      </w:r>
      <w:r w:rsidR="000572C9" w:rsidRPr="00C10CC9">
        <w:rPr>
          <w:rFonts w:ascii="Tahoma" w:hAnsi="Tahoma" w:cs="Tahoma"/>
        </w:rPr>
        <w:t>Standard</w:t>
      </w:r>
      <w:r w:rsidRPr="00C10CC9">
        <w:rPr>
          <w:rFonts w:ascii="Tahoma" w:hAnsi="Tahoma" w:cs="Tahoma"/>
        </w:rPr>
        <w:t>u</w:t>
      </w:r>
      <w:r w:rsidR="000572C9" w:rsidRPr="00C10CC9">
        <w:rPr>
          <w:rFonts w:ascii="Tahoma" w:hAnsi="Tahoma" w:cs="Tahoma"/>
        </w:rPr>
        <w:t xml:space="preserve"> w każdym czasie</w:t>
      </w:r>
      <w:r w:rsidRPr="00C10CC9">
        <w:rPr>
          <w:rFonts w:ascii="Tahoma" w:hAnsi="Tahoma" w:cs="Tahoma"/>
        </w:rPr>
        <w:t xml:space="preserve">. </w:t>
      </w:r>
      <w:r w:rsidR="000572C9" w:rsidRPr="00C10CC9">
        <w:rPr>
          <w:rFonts w:ascii="Tahoma" w:hAnsi="Tahoma" w:cs="Tahoma"/>
        </w:rPr>
        <w:t>TOE zawiadamia Strony Standardu o taki</w:t>
      </w:r>
      <w:r w:rsidRPr="00C10CC9">
        <w:rPr>
          <w:rFonts w:ascii="Tahoma" w:hAnsi="Tahoma" w:cs="Tahoma"/>
        </w:rPr>
        <w:t>m wniosku, poddając go konsultacjom wśród Stron Standardu. Przyjęta większością głosów Stron Standardu z</w:t>
      </w:r>
      <w:r w:rsidR="000572C9" w:rsidRPr="00C10CC9">
        <w:rPr>
          <w:rFonts w:ascii="Tahoma" w:hAnsi="Tahoma" w:cs="Tahoma"/>
        </w:rPr>
        <w:t>miana Standardu wiąże Stronę, chyba że w terminie 14 dni od doręczenia zawiadomienia o zmianie</w:t>
      </w:r>
      <w:r w:rsidR="00081D6F" w:rsidRPr="00C10CC9">
        <w:rPr>
          <w:rFonts w:ascii="Tahoma" w:hAnsi="Tahoma" w:cs="Tahoma"/>
        </w:rPr>
        <w:t>,</w:t>
      </w:r>
      <w:r w:rsidR="000572C9" w:rsidRPr="00C10CC9">
        <w:rPr>
          <w:rFonts w:ascii="Tahoma" w:hAnsi="Tahoma" w:cs="Tahoma"/>
        </w:rPr>
        <w:t xml:space="preserve"> złoży ona </w:t>
      </w:r>
      <w:r w:rsidR="00A662DE" w:rsidRPr="00C10CC9">
        <w:rPr>
          <w:rFonts w:ascii="Tahoma" w:hAnsi="Tahoma" w:cs="Tahoma"/>
        </w:rPr>
        <w:t>Deklaracj</w:t>
      </w:r>
      <w:r w:rsidRPr="00C10CC9">
        <w:rPr>
          <w:rFonts w:ascii="Tahoma" w:hAnsi="Tahoma" w:cs="Tahoma"/>
        </w:rPr>
        <w:t>ę</w:t>
      </w:r>
      <w:r w:rsidR="00A662DE" w:rsidRPr="00C10CC9">
        <w:rPr>
          <w:rFonts w:ascii="Tahoma" w:hAnsi="Tahoma" w:cs="Tahoma"/>
        </w:rPr>
        <w:t xml:space="preserve"> odstąpienia od Standardu</w:t>
      </w:r>
      <w:r w:rsidR="000572C9" w:rsidRPr="00C10CC9">
        <w:rPr>
          <w:rFonts w:ascii="Tahoma" w:hAnsi="Tahoma" w:cs="Tahoma"/>
        </w:rPr>
        <w:t>, ze skutkiem przypadającym nie później niż z upływem kolejnych 14 dni.</w:t>
      </w:r>
    </w:p>
    <w:p w14:paraId="05F6793F" w14:textId="02883FAE" w:rsidR="00C646E0" w:rsidRPr="00C10CC9" w:rsidRDefault="00C646E0" w:rsidP="00C646E0">
      <w:pPr>
        <w:widowControl w:val="0"/>
        <w:numPr>
          <w:ilvl w:val="0"/>
          <w:numId w:val="17"/>
        </w:numPr>
        <w:spacing w:after="0"/>
        <w:jc w:val="both"/>
        <w:rPr>
          <w:rFonts w:ascii="Tahoma" w:hAnsi="Tahoma" w:cs="Tahoma"/>
        </w:rPr>
      </w:pPr>
      <w:r w:rsidRPr="00C10CC9">
        <w:rPr>
          <w:rFonts w:ascii="Tahoma" w:hAnsi="Tahoma" w:cs="Tahoma"/>
        </w:rPr>
        <w:t xml:space="preserve">Strony </w:t>
      </w:r>
      <w:r w:rsidR="006D06CC" w:rsidRPr="00C10CC9">
        <w:rPr>
          <w:rFonts w:ascii="Tahoma" w:hAnsi="Tahoma" w:cs="Tahoma"/>
        </w:rPr>
        <w:t xml:space="preserve">Standardu </w:t>
      </w:r>
      <w:r w:rsidRPr="00C10CC9">
        <w:rPr>
          <w:rFonts w:ascii="Tahoma" w:hAnsi="Tahoma" w:cs="Tahoma"/>
        </w:rPr>
        <w:t>są zobowiązane zastosować środki techniczne i organizacyjne zapewniające ochronę przetwarzanych danych zgodnie z ogólnie obowiązującymi przepisami</w:t>
      </w:r>
      <w:r w:rsidR="009561A2" w:rsidRPr="00C10CC9">
        <w:rPr>
          <w:rFonts w:ascii="Tahoma" w:hAnsi="Tahoma" w:cs="Tahoma"/>
        </w:rPr>
        <w:t xml:space="preserve">. </w:t>
      </w:r>
      <w:r w:rsidRPr="00C10CC9">
        <w:rPr>
          <w:rFonts w:ascii="Tahoma" w:hAnsi="Tahoma" w:cs="Tahoma"/>
        </w:rPr>
        <w:t xml:space="preserve"> </w:t>
      </w:r>
    </w:p>
    <w:p w14:paraId="7BCEAAAC" w14:textId="77777777" w:rsidR="00FB7FF8" w:rsidRPr="00C10CC9" w:rsidRDefault="00FB7FF8" w:rsidP="007177D9">
      <w:pPr>
        <w:widowControl w:val="0"/>
        <w:jc w:val="center"/>
        <w:rPr>
          <w:rFonts w:ascii="Tahoma" w:hAnsi="Tahoma" w:cs="Tahoma"/>
          <w:b/>
          <w:u w:val="single"/>
        </w:rPr>
      </w:pPr>
    </w:p>
    <w:p w14:paraId="33D3F559" w14:textId="77777777" w:rsidR="000572C9" w:rsidRDefault="000572C9" w:rsidP="007177D9">
      <w:pPr>
        <w:pStyle w:val="Akapitzlist"/>
        <w:widowControl w:val="0"/>
        <w:rPr>
          <w:rFonts w:ascii="Tahoma" w:hAnsi="Tahoma" w:cs="Tahoma"/>
          <w:b/>
        </w:rPr>
      </w:pPr>
    </w:p>
    <w:p w14:paraId="0E2993E2" w14:textId="77777777" w:rsidR="00213E8C" w:rsidRDefault="00213E8C" w:rsidP="007177D9">
      <w:pPr>
        <w:pStyle w:val="Akapitzlist"/>
        <w:widowControl w:val="0"/>
        <w:rPr>
          <w:rFonts w:ascii="Tahoma" w:hAnsi="Tahoma" w:cs="Tahoma"/>
          <w:b/>
        </w:rPr>
      </w:pPr>
    </w:p>
    <w:p w14:paraId="64D2B400" w14:textId="77777777" w:rsidR="00213E8C" w:rsidRDefault="00213E8C" w:rsidP="007177D9">
      <w:pPr>
        <w:pStyle w:val="Akapitzlist"/>
        <w:widowControl w:val="0"/>
        <w:rPr>
          <w:rFonts w:ascii="Tahoma" w:hAnsi="Tahoma" w:cs="Tahoma"/>
          <w:b/>
        </w:rPr>
      </w:pPr>
    </w:p>
    <w:p w14:paraId="46EC7963" w14:textId="77777777" w:rsidR="00213E8C" w:rsidRDefault="00213E8C" w:rsidP="00213E8C">
      <w:pPr>
        <w:jc w:val="center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lastRenderedPageBreak/>
        <w:t>Załącznik nr 1</w:t>
      </w:r>
      <w:r w:rsidRPr="00CD3025">
        <w:rPr>
          <w:rFonts w:ascii="Tahoma" w:hAnsi="Tahoma" w:cs="Tahoma"/>
          <w:b/>
          <w:color w:val="000000" w:themeColor="text1"/>
        </w:rPr>
        <w:t xml:space="preserve"> </w:t>
      </w:r>
    </w:p>
    <w:p w14:paraId="78F9B150" w14:textId="77777777" w:rsidR="00213E8C" w:rsidRPr="00CD3025" w:rsidRDefault="00213E8C" w:rsidP="00213E8C">
      <w:pPr>
        <w:jc w:val="center"/>
        <w:rPr>
          <w:rFonts w:ascii="Tahoma" w:hAnsi="Tahoma" w:cs="Tahoma"/>
          <w:b/>
          <w:color w:val="000000" w:themeColor="text1"/>
        </w:rPr>
      </w:pPr>
      <w:r w:rsidRPr="00CD3025">
        <w:rPr>
          <w:rFonts w:ascii="Tahoma" w:hAnsi="Tahoma" w:cs="Tahoma"/>
          <w:b/>
          <w:color w:val="000000" w:themeColor="text1"/>
        </w:rPr>
        <w:t xml:space="preserve">do </w:t>
      </w:r>
      <w:r>
        <w:rPr>
          <w:rFonts w:ascii="Tahoma" w:hAnsi="Tahoma" w:cs="Tahoma"/>
          <w:b/>
          <w:color w:val="000000" w:themeColor="text1"/>
        </w:rPr>
        <w:t>Standardu komunikacji w procesie zmiany sprzedawcy energii elektrycznej</w:t>
      </w:r>
    </w:p>
    <w:p w14:paraId="1E144EEA" w14:textId="77777777" w:rsidR="00213E8C" w:rsidRDefault="00213E8C" w:rsidP="00213E8C">
      <w:pPr>
        <w:spacing w:before="120" w:after="120" w:line="300" w:lineRule="auto"/>
        <w:jc w:val="center"/>
        <w:rPr>
          <w:rFonts w:ascii="Tahoma" w:hAnsi="Tahoma" w:cs="Tahoma"/>
          <w:b/>
          <w:color w:val="000000" w:themeColor="text1"/>
        </w:rPr>
      </w:pPr>
    </w:p>
    <w:p w14:paraId="0C241C6F" w14:textId="77777777" w:rsidR="00213E8C" w:rsidRDefault="00213E8C" w:rsidP="00213E8C">
      <w:pPr>
        <w:spacing w:before="120" w:after="120" w:line="300" w:lineRule="auto"/>
        <w:jc w:val="center"/>
        <w:rPr>
          <w:rFonts w:ascii="Tahoma" w:hAnsi="Tahoma" w:cs="Tahoma"/>
          <w:b/>
          <w:color w:val="000000" w:themeColor="text1"/>
        </w:rPr>
      </w:pPr>
      <w:r w:rsidRPr="00CD3025">
        <w:rPr>
          <w:rFonts w:ascii="Tahoma" w:hAnsi="Tahoma" w:cs="Tahoma"/>
          <w:b/>
          <w:color w:val="000000" w:themeColor="text1"/>
        </w:rPr>
        <w:t>WZÓR DEKLARACJI PRZYSTĄPIENIA</w:t>
      </w:r>
      <w:r>
        <w:rPr>
          <w:rFonts w:ascii="Tahoma" w:hAnsi="Tahoma" w:cs="Tahoma"/>
          <w:b/>
          <w:color w:val="000000" w:themeColor="text1"/>
        </w:rPr>
        <w:t xml:space="preserve"> DO STANDARDU</w:t>
      </w:r>
    </w:p>
    <w:p w14:paraId="6063955B" w14:textId="77777777" w:rsidR="00213E8C" w:rsidRPr="00CD3025" w:rsidRDefault="00213E8C" w:rsidP="00213E8C">
      <w:pPr>
        <w:spacing w:before="120" w:after="120" w:line="300" w:lineRule="auto"/>
        <w:jc w:val="center"/>
        <w:rPr>
          <w:rFonts w:ascii="Tahoma" w:hAnsi="Tahoma" w:cs="Tahoma"/>
          <w:b/>
          <w:color w:val="000000" w:themeColor="text1"/>
        </w:rPr>
      </w:pPr>
    </w:p>
    <w:p w14:paraId="6765A563" w14:textId="77777777" w:rsidR="00213E8C" w:rsidRPr="00CD3025" w:rsidRDefault="00213E8C" w:rsidP="00213E8C">
      <w:pPr>
        <w:spacing w:before="120" w:after="120" w:line="300" w:lineRule="auto"/>
        <w:jc w:val="both"/>
        <w:rPr>
          <w:rFonts w:ascii="Tahoma" w:hAnsi="Tahoma" w:cs="Tahoma"/>
          <w:iCs/>
          <w:color w:val="000000" w:themeColor="text1"/>
        </w:rPr>
      </w:pPr>
      <w:r w:rsidRPr="00CD3025">
        <w:rPr>
          <w:rFonts w:ascii="Tahoma" w:hAnsi="Tahoma" w:cs="Tahoma"/>
          <w:color w:val="000000" w:themeColor="text1"/>
        </w:rPr>
        <w:t xml:space="preserve">Niniejszym, działając w imieniu [●] z siedzibą w [●] przy ul. [●], wpisanej do rejestru przedsiębiorców prowadzonego przez Sąd Rejonowy w [●],[●] Wydział Gospodarczy Krajowego Rejestru Sądowego pod numerem KRS [●], NIP [●], prowadzącej działalność w zakresie sprzedaży </w:t>
      </w:r>
      <w:r>
        <w:rPr>
          <w:rFonts w:ascii="Tahoma" w:hAnsi="Tahoma" w:cs="Tahoma"/>
          <w:color w:val="000000" w:themeColor="text1"/>
        </w:rPr>
        <w:t xml:space="preserve">energii elektrycznej </w:t>
      </w:r>
      <w:r w:rsidRPr="00CD3025">
        <w:rPr>
          <w:rFonts w:ascii="Tahoma" w:hAnsi="Tahoma" w:cs="Tahoma"/>
          <w:color w:val="000000" w:themeColor="text1"/>
        </w:rPr>
        <w:t>na rzecz odbiorców końcowych na podstawie koncesji na [●], udzielonej</w:t>
      </w:r>
      <w:r>
        <w:rPr>
          <w:rFonts w:ascii="Tahoma" w:hAnsi="Tahoma" w:cs="Tahoma"/>
          <w:color w:val="000000" w:themeColor="text1"/>
        </w:rPr>
        <w:t xml:space="preserve"> </w:t>
      </w:r>
      <w:r w:rsidRPr="00CD3025">
        <w:rPr>
          <w:rFonts w:ascii="Tahoma" w:hAnsi="Tahoma" w:cs="Tahoma"/>
          <w:color w:val="000000" w:themeColor="text1"/>
        </w:rPr>
        <w:t xml:space="preserve">na mocy decyzji Prezesa URE z [●], znak: [●] (dalej: </w:t>
      </w:r>
      <w:r w:rsidRPr="00CD3025">
        <w:rPr>
          <w:rFonts w:ascii="Tahoma" w:hAnsi="Tahoma" w:cs="Tahoma"/>
          <w:i/>
          <w:iCs/>
          <w:color w:val="000000" w:themeColor="text1"/>
        </w:rPr>
        <w:t>Sprzedawca</w:t>
      </w:r>
      <w:r w:rsidRPr="00CD3025">
        <w:rPr>
          <w:rFonts w:ascii="Tahoma" w:hAnsi="Tahoma" w:cs="Tahoma"/>
          <w:color w:val="000000" w:themeColor="text1"/>
        </w:rPr>
        <w:t xml:space="preserve">), jako osoba(y) należycie umocowana(ni) do reprezentowania </w:t>
      </w:r>
      <w:r w:rsidRPr="00CD3025">
        <w:rPr>
          <w:rFonts w:ascii="Tahoma" w:hAnsi="Tahoma" w:cs="Tahoma"/>
          <w:i/>
          <w:iCs/>
          <w:color w:val="000000" w:themeColor="text1"/>
        </w:rPr>
        <w:t>Sprzedawcy</w:t>
      </w:r>
      <w:r w:rsidRPr="00CD3025">
        <w:rPr>
          <w:rFonts w:ascii="Tahoma" w:hAnsi="Tahoma" w:cs="Tahoma"/>
          <w:color w:val="000000" w:themeColor="text1"/>
        </w:rPr>
        <w:t xml:space="preserve"> oświadczam(y), że </w:t>
      </w:r>
      <w:r w:rsidRPr="00CD3025">
        <w:rPr>
          <w:rFonts w:ascii="Tahoma" w:hAnsi="Tahoma" w:cs="Tahoma"/>
          <w:i/>
          <w:iCs/>
          <w:color w:val="000000" w:themeColor="text1"/>
        </w:rPr>
        <w:t>Sprzedawca</w:t>
      </w:r>
      <w:r w:rsidRPr="00CD3025">
        <w:rPr>
          <w:rFonts w:ascii="Tahoma" w:hAnsi="Tahoma" w:cs="Tahoma"/>
          <w:color w:val="000000" w:themeColor="text1"/>
        </w:rPr>
        <w:t xml:space="preserve"> z własnej inicjatywy i w pełni dobrowolnie deklaruje przystąpienie do stosowania </w:t>
      </w:r>
      <w:r>
        <w:rPr>
          <w:rFonts w:ascii="Tahoma" w:hAnsi="Tahoma" w:cs="Tahoma"/>
          <w:color w:val="000000" w:themeColor="text1"/>
        </w:rPr>
        <w:t xml:space="preserve">dokumentu pn. </w:t>
      </w:r>
      <w:r w:rsidRPr="00346F82">
        <w:rPr>
          <w:rFonts w:ascii="Tahoma" w:hAnsi="Tahoma" w:cs="Tahoma"/>
          <w:i/>
          <w:iCs/>
          <w:color w:val="000000" w:themeColor="text1"/>
        </w:rPr>
        <w:t xml:space="preserve">„Standard komunikacji w procesie zmiany sprzedawcy energii elektrycznej” </w:t>
      </w:r>
      <w:r>
        <w:rPr>
          <w:rFonts w:ascii="Tahoma" w:hAnsi="Tahoma" w:cs="Tahoma"/>
          <w:color w:val="000000" w:themeColor="text1"/>
        </w:rPr>
        <w:t xml:space="preserve">(dalej: </w:t>
      </w:r>
      <w:r w:rsidRPr="00346F82">
        <w:rPr>
          <w:rFonts w:ascii="Tahoma" w:hAnsi="Tahoma" w:cs="Tahoma"/>
          <w:i/>
          <w:iCs/>
          <w:color w:val="000000" w:themeColor="text1"/>
        </w:rPr>
        <w:t>Standard</w:t>
      </w:r>
      <w:r>
        <w:rPr>
          <w:rFonts w:ascii="Tahoma" w:hAnsi="Tahoma" w:cs="Tahoma"/>
          <w:color w:val="000000" w:themeColor="text1"/>
        </w:rPr>
        <w:t xml:space="preserve">). </w:t>
      </w:r>
    </w:p>
    <w:p w14:paraId="4186C54B" w14:textId="77777777" w:rsidR="00213E8C" w:rsidRPr="00CD3025" w:rsidRDefault="00213E8C" w:rsidP="00213E8C">
      <w:pPr>
        <w:spacing w:before="120" w:after="120" w:line="300" w:lineRule="auto"/>
        <w:jc w:val="both"/>
        <w:rPr>
          <w:rFonts w:ascii="Tahoma" w:hAnsi="Tahoma" w:cs="Tahoma"/>
          <w:color w:val="000000" w:themeColor="text1"/>
        </w:rPr>
      </w:pPr>
      <w:r w:rsidRPr="00CD3025">
        <w:rPr>
          <w:rFonts w:ascii="Tahoma" w:hAnsi="Tahoma" w:cs="Tahoma"/>
          <w:i/>
          <w:color w:val="000000" w:themeColor="text1"/>
        </w:rPr>
        <w:t xml:space="preserve">Sprzedawca </w:t>
      </w:r>
      <w:r w:rsidRPr="00F94583">
        <w:rPr>
          <w:rFonts w:ascii="Tahoma" w:hAnsi="Tahoma" w:cs="Tahoma"/>
          <w:iCs/>
          <w:color w:val="000000" w:themeColor="text1"/>
        </w:rPr>
        <w:t>z</w:t>
      </w:r>
      <w:r w:rsidRPr="00CD3025">
        <w:rPr>
          <w:rFonts w:ascii="Tahoma" w:hAnsi="Tahoma" w:cs="Tahoma"/>
          <w:color w:val="000000" w:themeColor="text1"/>
        </w:rPr>
        <w:t>obowiązuje się niniejszym trwale urzeczywistniać w </w:t>
      </w:r>
      <w:r>
        <w:rPr>
          <w:rFonts w:ascii="Tahoma" w:hAnsi="Tahoma" w:cs="Tahoma"/>
          <w:color w:val="000000" w:themeColor="text1"/>
        </w:rPr>
        <w:t>procesie zmiany sprzedawcy</w:t>
      </w:r>
      <w:r w:rsidRPr="00CD3025">
        <w:rPr>
          <w:rFonts w:ascii="Tahoma" w:hAnsi="Tahoma" w:cs="Tahoma"/>
          <w:color w:val="000000" w:themeColor="text1"/>
        </w:rPr>
        <w:t xml:space="preserve"> wszelkie zasady i wytyczne ustanowione w </w:t>
      </w:r>
      <w:r>
        <w:rPr>
          <w:rFonts w:ascii="Tahoma" w:hAnsi="Tahoma" w:cs="Tahoma"/>
          <w:i/>
          <w:iCs/>
          <w:color w:val="000000" w:themeColor="text1"/>
        </w:rPr>
        <w:t>Standardzie</w:t>
      </w:r>
      <w:r>
        <w:rPr>
          <w:rFonts w:ascii="Tahoma" w:hAnsi="Tahoma" w:cs="Tahoma"/>
          <w:color w:val="000000" w:themeColor="text1"/>
        </w:rPr>
        <w:t>.</w:t>
      </w:r>
      <w:r w:rsidRPr="00CD3025">
        <w:rPr>
          <w:rFonts w:ascii="Tahoma" w:hAnsi="Tahoma" w:cs="Tahoma"/>
          <w:color w:val="000000" w:themeColor="text1"/>
        </w:rPr>
        <w:t xml:space="preserve"> </w:t>
      </w:r>
    </w:p>
    <w:p w14:paraId="6A4BB186" w14:textId="77777777" w:rsidR="00213E8C" w:rsidRDefault="00213E8C" w:rsidP="00213E8C">
      <w:pPr>
        <w:spacing w:before="120" w:after="120" w:line="300" w:lineRule="auto"/>
        <w:rPr>
          <w:rFonts w:ascii="Tahoma" w:hAnsi="Tahoma" w:cs="Tahoma"/>
          <w:color w:val="000000" w:themeColor="text1"/>
        </w:rPr>
      </w:pPr>
    </w:p>
    <w:p w14:paraId="74E6555E" w14:textId="77777777" w:rsidR="00213E8C" w:rsidRPr="00F94583" w:rsidRDefault="00213E8C" w:rsidP="00213E8C">
      <w:pPr>
        <w:spacing w:before="120" w:after="120" w:line="300" w:lineRule="auto"/>
        <w:rPr>
          <w:rFonts w:ascii="Tahoma" w:hAnsi="Tahoma" w:cs="Tahoma"/>
          <w:color w:val="000000" w:themeColor="text1"/>
        </w:rPr>
      </w:pPr>
      <w:r w:rsidRPr="00317FF9">
        <w:rPr>
          <w:rFonts w:ascii="Tahoma" w:hAnsi="Tahoma" w:cs="Tahoma"/>
          <w:i/>
          <w:iCs/>
          <w:color w:val="000000" w:themeColor="text1"/>
        </w:rPr>
        <w:t>Sprzedawca</w:t>
      </w:r>
      <w:r w:rsidRPr="00F94583">
        <w:rPr>
          <w:rFonts w:ascii="Tahoma" w:hAnsi="Tahoma" w:cs="Tahoma"/>
          <w:color w:val="000000" w:themeColor="text1"/>
        </w:rPr>
        <w:t xml:space="preserve"> wskazuje:</w:t>
      </w:r>
    </w:p>
    <w:p w14:paraId="4365E25F" w14:textId="77777777" w:rsidR="00213E8C" w:rsidRPr="00F94583" w:rsidRDefault="00213E8C" w:rsidP="00213E8C">
      <w:pPr>
        <w:pStyle w:val="Akapitzlist"/>
        <w:numPr>
          <w:ilvl w:val="0"/>
          <w:numId w:val="36"/>
        </w:numPr>
        <w:spacing w:before="120" w:after="120" w:line="300" w:lineRule="auto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zgodnie z § 2 ust. 2 Standardu - </w:t>
      </w:r>
      <w:r w:rsidRPr="00F94583">
        <w:rPr>
          <w:rFonts w:ascii="Tahoma" w:hAnsi="Tahoma" w:cs="Tahoma"/>
          <w:color w:val="000000" w:themeColor="text1"/>
        </w:rPr>
        <w:t>skrzynkę funkcyjną</w:t>
      </w:r>
      <w:r>
        <w:rPr>
          <w:rFonts w:ascii="Tahoma" w:hAnsi="Tahoma" w:cs="Tahoma"/>
          <w:color w:val="000000" w:themeColor="text1"/>
        </w:rPr>
        <w:t xml:space="preserve"> </w:t>
      </w:r>
      <w:r w:rsidRPr="00541A51">
        <w:rPr>
          <w:rFonts w:ascii="Tahoma" w:hAnsi="Tahoma" w:cs="Tahoma"/>
          <w:color w:val="000000" w:themeColor="text1"/>
        </w:rPr>
        <w:t>(email)</w:t>
      </w:r>
    </w:p>
    <w:p w14:paraId="36AA2DA7" w14:textId="77777777" w:rsidR="00213E8C" w:rsidRPr="00F94583" w:rsidRDefault="00213E8C" w:rsidP="00213E8C">
      <w:pPr>
        <w:pStyle w:val="Akapitzlist"/>
        <w:numPr>
          <w:ilvl w:val="0"/>
          <w:numId w:val="36"/>
        </w:numPr>
        <w:spacing w:before="120" w:after="120" w:line="300" w:lineRule="auto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zgodnie z § 3 ust. 1 Standardu - </w:t>
      </w:r>
      <w:r w:rsidRPr="00F94583">
        <w:rPr>
          <w:rFonts w:ascii="Tahoma" w:hAnsi="Tahoma" w:cs="Tahoma"/>
          <w:color w:val="000000" w:themeColor="text1"/>
        </w:rPr>
        <w:t xml:space="preserve">osobę kontaktową </w:t>
      </w:r>
      <w:r w:rsidRPr="00541A51">
        <w:rPr>
          <w:rFonts w:ascii="Tahoma" w:hAnsi="Tahoma" w:cs="Tahoma"/>
          <w:color w:val="000000" w:themeColor="text1"/>
        </w:rPr>
        <w:t>(imię, nazwisko, email, telefon)</w:t>
      </w:r>
    </w:p>
    <w:p w14:paraId="39A64306" w14:textId="77777777" w:rsidR="00213E8C" w:rsidRDefault="00213E8C" w:rsidP="00213E8C">
      <w:pPr>
        <w:spacing w:before="120" w:after="120" w:line="300" w:lineRule="auto"/>
        <w:rPr>
          <w:rFonts w:ascii="Tahoma" w:hAnsi="Tahoma" w:cs="Tahoma"/>
          <w:color w:val="000000" w:themeColor="text1"/>
        </w:rPr>
      </w:pPr>
    </w:p>
    <w:p w14:paraId="3A66117A" w14:textId="77777777" w:rsidR="00213E8C" w:rsidRDefault="00213E8C" w:rsidP="00213E8C">
      <w:pPr>
        <w:spacing w:before="120" w:after="120" w:line="300" w:lineRule="auto"/>
        <w:ind w:left="5664"/>
        <w:jc w:val="center"/>
        <w:rPr>
          <w:rFonts w:ascii="Tahoma" w:hAnsi="Tahoma" w:cs="Tahoma"/>
          <w:b/>
          <w:i/>
          <w:color w:val="000000" w:themeColor="text1"/>
        </w:rPr>
      </w:pPr>
    </w:p>
    <w:p w14:paraId="78B9360E" w14:textId="77777777" w:rsidR="00213E8C" w:rsidRPr="00CD3025" w:rsidRDefault="00213E8C" w:rsidP="00213E8C">
      <w:pPr>
        <w:spacing w:before="120" w:after="120" w:line="300" w:lineRule="auto"/>
        <w:jc w:val="center"/>
        <w:rPr>
          <w:rFonts w:ascii="Tahoma" w:hAnsi="Tahoma" w:cs="Tahoma"/>
          <w:color w:val="000000" w:themeColor="text1"/>
        </w:rPr>
      </w:pPr>
      <w:r w:rsidRPr="00CD3025">
        <w:rPr>
          <w:rFonts w:ascii="Tahoma" w:hAnsi="Tahoma" w:cs="Tahoma"/>
          <w:b/>
          <w:i/>
          <w:color w:val="000000" w:themeColor="text1"/>
        </w:rPr>
        <w:t>w imieniu Sprzedawcy</w:t>
      </w:r>
      <w:r>
        <w:rPr>
          <w:rFonts w:ascii="Tahoma" w:hAnsi="Tahoma" w:cs="Tahoma"/>
          <w:b/>
          <w:i/>
          <w:color w:val="000000" w:themeColor="text1"/>
        </w:rPr>
        <w:t xml:space="preserve"> data i podpis</w:t>
      </w:r>
    </w:p>
    <w:p w14:paraId="745BB4E3" w14:textId="77777777" w:rsidR="00213E8C" w:rsidRDefault="00213E8C" w:rsidP="00213E8C">
      <w:pPr>
        <w:spacing w:before="120" w:after="120" w:line="30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7D3767C4" w14:textId="77777777" w:rsidR="00213E8C" w:rsidRDefault="00213E8C" w:rsidP="00213E8C">
      <w:pPr>
        <w:spacing w:before="120" w:after="120" w:line="30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194BB6B" w14:textId="77777777" w:rsidR="00213E8C" w:rsidRDefault="00213E8C" w:rsidP="00213E8C">
      <w:pPr>
        <w:spacing w:before="120" w:after="120" w:line="30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51E6E364" w14:textId="77777777" w:rsidR="00213E8C" w:rsidRDefault="00213E8C" w:rsidP="00213E8C">
      <w:pPr>
        <w:spacing w:before="120" w:after="120" w:line="30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1AE6645" w14:textId="77777777" w:rsidR="00213E8C" w:rsidRDefault="00213E8C" w:rsidP="00213E8C">
      <w:pPr>
        <w:spacing w:before="120" w:after="120" w:line="30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3A9630F8" w14:textId="77777777" w:rsidR="00213E8C" w:rsidRPr="00CD3025" w:rsidRDefault="00213E8C" w:rsidP="00213E8C">
      <w:pPr>
        <w:spacing w:before="120" w:after="120" w:line="30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D3025">
        <w:rPr>
          <w:rFonts w:ascii="Tahoma" w:hAnsi="Tahoma" w:cs="Tahoma"/>
          <w:color w:val="000000" w:themeColor="text1"/>
          <w:sz w:val="20"/>
          <w:szCs w:val="20"/>
        </w:rPr>
        <w:t>Załączniki:</w:t>
      </w:r>
    </w:p>
    <w:p w14:paraId="2EE17402" w14:textId="77777777" w:rsidR="00213E8C" w:rsidRPr="00CD3025" w:rsidRDefault="00213E8C" w:rsidP="00213E8C">
      <w:pPr>
        <w:spacing w:before="60" w:after="6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D3025">
        <w:rPr>
          <w:rFonts w:ascii="Tahoma" w:hAnsi="Tahoma" w:cs="Tahoma"/>
          <w:color w:val="000000" w:themeColor="text1"/>
          <w:sz w:val="20"/>
          <w:szCs w:val="20"/>
        </w:rPr>
        <w:t xml:space="preserve">- odpis dokumentów potwierdzających umocowanie do złożenia deklaracji w imieniu </w:t>
      </w:r>
      <w:r w:rsidRPr="00CD3025">
        <w:rPr>
          <w:rFonts w:ascii="Tahoma" w:hAnsi="Tahoma" w:cs="Tahoma"/>
          <w:i/>
          <w:color w:val="000000" w:themeColor="text1"/>
          <w:sz w:val="20"/>
          <w:szCs w:val="20"/>
        </w:rPr>
        <w:t>Sprzedawcy</w:t>
      </w:r>
      <w:r w:rsidRPr="00CD3025">
        <w:rPr>
          <w:rFonts w:ascii="Tahoma" w:hAnsi="Tahoma" w:cs="Tahoma"/>
          <w:color w:val="000000" w:themeColor="text1"/>
          <w:sz w:val="20"/>
          <w:szCs w:val="20"/>
        </w:rPr>
        <w:t>;</w:t>
      </w:r>
      <w:r w:rsidRPr="00CD3025">
        <w:rPr>
          <w:rStyle w:val="Odwoanieprzypisudolnego"/>
          <w:rFonts w:ascii="Tahoma" w:hAnsi="Tahoma" w:cs="Tahoma"/>
          <w:color w:val="000000" w:themeColor="text1"/>
          <w:sz w:val="20"/>
          <w:szCs w:val="20"/>
        </w:rPr>
        <w:footnoteReference w:id="2"/>
      </w:r>
    </w:p>
    <w:p w14:paraId="1A2C495F" w14:textId="77777777" w:rsidR="00213E8C" w:rsidRDefault="00213E8C" w:rsidP="00213E8C">
      <w:pPr>
        <w:spacing w:before="60" w:after="6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BBF6AE9" w14:textId="77777777" w:rsidR="00213E8C" w:rsidRDefault="00213E8C" w:rsidP="00213E8C">
      <w:pPr>
        <w:spacing w:before="120" w:after="120" w:line="30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CA8DBB3" w14:textId="77777777" w:rsidR="00213E8C" w:rsidRDefault="00213E8C" w:rsidP="00213E8C">
      <w:pPr>
        <w:jc w:val="center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Załącznik nr 2</w:t>
      </w:r>
    </w:p>
    <w:p w14:paraId="25015305" w14:textId="77777777" w:rsidR="00213E8C" w:rsidRPr="00CD3025" w:rsidRDefault="00213E8C" w:rsidP="00213E8C">
      <w:pPr>
        <w:jc w:val="center"/>
        <w:rPr>
          <w:rFonts w:ascii="Tahoma" w:hAnsi="Tahoma" w:cs="Tahoma"/>
          <w:b/>
          <w:color w:val="000000" w:themeColor="text1"/>
        </w:rPr>
      </w:pPr>
      <w:r w:rsidRPr="00CD3025">
        <w:rPr>
          <w:rFonts w:ascii="Tahoma" w:hAnsi="Tahoma" w:cs="Tahoma"/>
          <w:b/>
          <w:color w:val="000000" w:themeColor="text1"/>
        </w:rPr>
        <w:t xml:space="preserve">do </w:t>
      </w:r>
      <w:r>
        <w:rPr>
          <w:rFonts w:ascii="Tahoma" w:hAnsi="Tahoma" w:cs="Tahoma"/>
          <w:b/>
          <w:color w:val="000000" w:themeColor="text1"/>
        </w:rPr>
        <w:t>Standardu komunikacji w procesie zmiany sprzedawcy energii elektrycznej</w:t>
      </w:r>
    </w:p>
    <w:p w14:paraId="3EDABD5C" w14:textId="77777777" w:rsidR="00213E8C" w:rsidRDefault="00213E8C" w:rsidP="00213E8C">
      <w:pPr>
        <w:spacing w:before="120" w:after="120" w:line="300" w:lineRule="auto"/>
        <w:jc w:val="center"/>
        <w:rPr>
          <w:rFonts w:ascii="Tahoma" w:hAnsi="Tahoma" w:cs="Tahoma"/>
          <w:b/>
          <w:color w:val="000000" w:themeColor="text1"/>
        </w:rPr>
      </w:pPr>
    </w:p>
    <w:p w14:paraId="689F4464" w14:textId="77777777" w:rsidR="00213E8C" w:rsidRDefault="00213E8C" w:rsidP="00213E8C">
      <w:pPr>
        <w:spacing w:before="120" w:after="120" w:line="300" w:lineRule="auto"/>
        <w:jc w:val="center"/>
        <w:rPr>
          <w:rFonts w:ascii="Tahoma" w:hAnsi="Tahoma" w:cs="Tahoma"/>
          <w:b/>
          <w:color w:val="000000" w:themeColor="text1"/>
        </w:rPr>
      </w:pPr>
      <w:r w:rsidRPr="00CD3025">
        <w:rPr>
          <w:rFonts w:ascii="Tahoma" w:hAnsi="Tahoma" w:cs="Tahoma"/>
          <w:b/>
          <w:color w:val="000000" w:themeColor="text1"/>
        </w:rPr>
        <w:t xml:space="preserve">WZÓR DEKLARACJI </w:t>
      </w:r>
      <w:r>
        <w:rPr>
          <w:rFonts w:ascii="Tahoma" w:hAnsi="Tahoma" w:cs="Tahoma"/>
          <w:b/>
          <w:color w:val="000000" w:themeColor="text1"/>
        </w:rPr>
        <w:t>ODSTĄPIENIA OD STANDARDU</w:t>
      </w:r>
    </w:p>
    <w:p w14:paraId="410FA597" w14:textId="77777777" w:rsidR="00213E8C" w:rsidRDefault="00213E8C" w:rsidP="00213E8C">
      <w:pPr>
        <w:spacing w:before="120" w:after="120" w:line="300" w:lineRule="auto"/>
        <w:jc w:val="both"/>
        <w:rPr>
          <w:rFonts w:ascii="Tahoma" w:hAnsi="Tahoma" w:cs="Tahoma"/>
          <w:color w:val="000000" w:themeColor="text1"/>
        </w:rPr>
      </w:pPr>
    </w:p>
    <w:p w14:paraId="105075F7" w14:textId="77777777" w:rsidR="00213E8C" w:rsidRDefault="00213E8C" w:rsidP="00213E8C">
      <w:pPr>
        <w:spacing w:before="120" w:after="120" w:line="300" w:lineRule="auto"/>
        <w:jc w:val="both"/>
        <w:rPr>
          <w:rFonts w:ascii="Tahoma" w:hAnsi="Tahoma" w:cs="Tahoma"/>
        </w:rPr>
      </w:pPr>
      <w:r w:rsidRPr="00CD3025">
        <w:rPr>
          <w:rFonts w:ascii="Tahoma" w:hAnsi="Tahoma" w:cs="Tahoma"/>
          <w:color w:val="000000" w:themeColor="text1"/>
        </w:rPr>
        <w:t>Niniejszym, działając w imieniu [●] z siedzibą w [●] przy ul. [●], wpisanej do rejestru przedsiębiorców prowadzonego przez Sąd Rejonowy w [●],[●] Wydział Gospodarczy Krajowego Rejestru Sądowego pod numerem KRS [●], NIP [●]</w:t>
      </w:r>
      <w:r>
        <w:rPr>
          <w:rFonts w:ascii="Tahoma" w:hAnsi="Tahoma" w:cs="Tahoma"/>
          <w:color w:val="000000" w:themeColor="text1"/>
        </w:rPr>
        <w:t xml:space="preserve"> </w:t>
      </w:r>
      <w:r w:rsidRPr="00CD3025">
        <w:rPr>
          <w:rFonts w:ascii="Tahoma" w:hAnsi="Tahoma" w:cs="Tahoma"/>
          <w:color w:val="000000" w:themeColor="text1"/>
        </w:rPr>
        <w:t xml:space="preserve">(dalej: </w:t>
      </w:r>
      <w:r w:rsidRPr="00CD3025">
        <w:rPr>
          <w:rFonts w:ascii="Tahoma" w:hAnsi="Tahoma" w:cs="Tahoma"/>
          <w:i/>
          <w:iCs/>
          <w:color w:val="000000" w:themeColor="text1"/>
        </w:rPr>
        <w:t>Sprzedawca</w:t>
      </w:r>
      <w:r w:rsidRPr="00CD3025">
        <w:rPr>
          <w:rFonts w:ascii="Tahoma" w:hAnsi="Tahoma" w:cs="Tahoma"/>
          <w:color w:val="000000" w:themeColor="text1"/>
        </w:rPr>
        <w:t xml:space="preserve">), jako osoba(y) należycie umocowana(ni) do reprezentowania </w:t>
      </w:r>
      <w:r w:rsidRPr="00CD3025">
        <w:rPr>
          <w:rFonts w:ascii="Tahoma" w:hAnsi="Tahoma" w:cs="Tahoma"/>
          <w:i/>
          <w:iCs/>
          <w:color w:val="000000" w:themeColor="text1"/>
        </w:rPr>
        <w:t>Sprzedawcy</w:t>
      </w:r>
      <w:r w:rsidRPr="00CD3025">
        <w:rPr>
          <w:rFonts w:ascii="Tahoma" w:hAnsi="Tahoma" w:cs="Tahoma"/>
          <w:color w:val="000000" w:themeColor="text1"/>
        </w:rPr>
        <w:t xml:space="preserve"> oświadczam(y), że </w:t>
      </w:r>
      <w:r w:rsidRPr="00CD3025">
        <w:rPr>
          <w:rFonts w:ascii="Tahoma" w:hAnsi="Tahoma" w:cs="Tahoma"/>
          <w:i/>
          <w:iCs/>
          <w:color w:val="000000" w:themeColor="text1"/>
        </w:rPr>
        <w:t>Sprzedawca</w:t>
      </w:r>
      <w:r w:rsidRPr="00CD3025">
        <w:rPr>
          <w:rFonts w:ascii="Tahoma" w:hAnsi="Tahoma" w:cs="Tahoma"/>
          <w:color w:val="000000" w:themeColor="text1"/>
        </w:rPr>
        <w:t xml:space="preserve"> z własnej inicjatywy i w pełni dobrowolnie </w:t>
      </w:r>
      <w:r>
        <w:rPr>
          <w:rFonts w:ascii="Tahoma" w:hAnsi="Tahoma" w:cs="Tahoma"/>
          <w:color w:val="000000" w:themeColor="text1"/>
        </w:rPr>
        <w:t xml:space="preserve">odstępuje od </w:t>
      </w:r>
      <w:r w:rsidRPr="00CD3025">
        <w:rPr>
          <w:rFonts w:ascii="Tahoma" w:hAnsi="Tahoma" w:cs="Tahoma"/>
          <w:color w:val="000000" w:themeColor="text1"/>
        </w:rPr>
        <w:t xml:space="preserve">stosowania </w:t>
      </w:r>
      <w:r>
        <w:rPr>
          <w:rFonts w:ascii="Tahoma" w:hAnsi="Tahoma" w:cs="Tahoma"/>
          <w:color w:val="000000" w:themeColor="text1"/>
        </w:rPr>
        <w:t xml:space="preserve">dokumentu pn. </w:t>
      </w:r>
      <w:r w:rsidRPr="00346F82">
        <w:rPr>
          <w:rFonts w:ascii="Tahoma" w:hAnsi="Tahoma" w:cs="Tahoma"/>
          <w:i/>
          <w:iCs/>
          <w:color w:val="000000" w:themeColor="text1"/>
        </w:rPr>
        <w:t xml:space="preserve">„Standard komunikacji w procesie zmiany sprzedawcy energii elektrycznej” </w:t>
      </w:r>
      <w:r>
        <w:rPr>
          <w:rFonts w:ascii="Tahoma" w:hAnsi="Tahoma" w:cs="Tahoma"/>
          <w:color w:val="000000" w:themeColor="text1"/>
        </w:rPr>
        <w:t xml:space="preserve"> </w:t>
      </w:r>
      <w:r w:rsidRPr="007137DE">
        <w:rPr>
          <w:rFonts w:ascii="Tahoma" w:hAnsi="Tahoma" w:cs="Tahoma"/>
        </w:rPr>
        <w:t xml:space="preserve">z zachowaniem 1 miesięcznego okresu wypowiedzenia, liczonego od pierwszego dnia miesiąca następującego po dniu, w którym do siedziby TOE wpłynęła </w:t>
      </w:r>
      <w:r>
        <w:rPr>
          <w:rFonts w:ascii="Tahoma" w:hAnsi="Tahoma" w:cs="Tahoma"/>
        </w:rPr>
        <w:t xml:space="preserve">niniejsza </w:t>
      </w:r>
      <w:r w:rsidRPr="007137DE">
        <w:rPr>
          <w:rFonts w:ascii="Tahoma" w:hAnsi="Tahoma" w:cs="Tahoma"/>
        </w:rPr>
        <w:t>Deklaracja</w:t>
      </w:r>
      <w:r>
        <w:rPr>
          <w:rFonts w:ascii="Tahoma" w:hAnsi="Tahoma" w:cs="Tahoma"/>
        </w:rPr>
        <w:t xml:space="preserve">. </w:t>
      </w:r>
    </w:p>
    <w:p w14:paraId="79CA2B9D" w14:textId="77777777" w:rsidR="00213E8C" w:rsidRDefault="00213E8C" w:rsidP="00213E8C">
      <w:pPr>
        <w:spacing w:before="120" w:after="120" w:line="300" w:lineRule="auto"/>
        <w:jc w:val="both"/>
        <w:rPr>
          <w:rFonts w:ascii="Tahoma" w:hAnsi="Tahoma" w:cs="Tahoma"/>
        </w:rPr>
      </w:pPr>
    </w:p>
    <w:p w14:paraId="5BF830A7" w14:textId="77777777" w:rsidR="00213E8C" w:rsidRDefault="00213E8C" w:rsidP="00213E8C">
      <w:pPr>
        <w:spacing w:before="120" w:after="120" w:line="300" w:lineRule="auto"/>
        <w:jc w:val="both"/>
        <w:rPr>
          <w:rFonts w:ascii="Tahoma" w:hAnsi="Tahoma" w:cs="Tahoma"/>
        </w:rPr>
      </w:pPr>
    </w:p>
    <w:p w14:paraId="5B6F5201" w14:textId="77777777" w:rsidR="00213E8C" w:rsidRPr="00CD3025" w:rsidRDefault="00213E8C" w:rsidP="00213E8C">
      <w:pPr>
        <w:spacing w:before="120" w:after="120" w:line="300" w:lineRule="auto"/>
        <w:ind w:left="5664"/>
        <w:rPr>
          <w:rFonts w:ascii="Tahoma" w:hAnsi="Tahoma" w:cs="Tahoma"/>
          <w:color w:val="000000" w:themeColor="text1"/>
        </w:rPr>
      </w:pPr>
      <w:r w:rsidRPr="00CD3025">
        <w:rPr>
          <w:rFonts w:ascii="Tahoma" w:hAnsi="Tahoma" w:cs="Tahoma"/>
          <w:b/>
          <w:i/>
          <w:color w:val="000000" w:themeColor="text1"/>
        </w:rPr>
        <w:t>w imieniu Sprzedawcy</w:t>
      </w:r>
    </w:p>
    <w:p w14:paraId="58A9DA50" w14:textId="77777777" w:rsidR="00213E8C" w:rsidRDefault="00213E8C" w:rsidP="00213E8C">
      <w:pPr>
        <w:spacing w:before="120" w:after="120" w:line="300" w:lineRule="auto"/>
        <w:jc w:val="both"/>
        <w:rPr>
          <w:rFonts w:ascii="Tahoma" w:hAnsi="Tahoma" w:cs="Tahoma"/>
          <w:iCs/>
          <w:color w:val="000000" w:themeColor="text1"/>
        </w:rPr>
      </w:pPr>
    </w:p>
    <w:p w14:paraId="072902C3" w14:textId="77777777" w:rsidR="00213E8C" w:rsidRDefault="00213E8C" w:rsidP="00213E8C">
      <w:pPr>
        <w:spacing w:before="120" w:after="120" w:line="300" w:lineRule="auto"/>
        <w:jc w:val="both"/>
        <w:rPr>
          <w:rFonts w:ascii="Tahoma" w:hAnsi="Tahoma" w:cs="Tahoma"/>
          <w:iCs/>
          <w:color w:val="000000" w:themeColor="text1"/>
        </w:rPr>
      </w:pPr>
    </w:p>
    <w:p w14:paraId="4B5BA232" w14:textId="77777777" w:rsidR="00213E8C" w:rsidRDefault="00213E8C" w:rsidP="00213E8C">
      <w:pPr>
        <w:spacing w:before="120" w:after="120" w:line="300" w:lineRule="auto"/>
        <w:jc w:val="both"/>
        <w:rPr>
          <w:rFonts w:ascii="Tahoma" w:hAnsi="Tahoma" w:cs="Tahoma"/>
          <w:iCs/>
          <w:color w:val="000000" w:themeColor="text1"/>
        </w:rPr>
      </w:pPr>
    </w:p>
    <w:p w14:paraId="156A2A37" w14:textId="77777777" w:rsidR="00213E8C" w:rsidRDefault="00213E8C" w:rsidP="00213E8C">
      <w:pPr>
        <w:spacing w:before="120" w:after="120" w:line="30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24E22F7D" w14:textId="77777777" w:rsidR="00213E8C" w:rsidRPr="00CD3025" w:rsidRDefault="00213E8C" w:rsidP="00213E8C">
      <w:pPr>
        <w:spacing w:before="120" w:after="120" w:line="30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D3025">
        <w:rPr>
          <w:rFonts w:ascii="Tahoma" w:hAnsi="Tahoma" w:cs="Tahoma"/>
          <w:color w:val="000000" w:themeColor="text1"/>
          <w:sz w:val="20"/>
          <w:szCs w:val="20"/>
        </w:rPr>
        <w:t>Załączniki:</w:t>
      </w:r>
    </w:p>
    <w:p w14:paraId="14448808" w14:textId="77777777" w:rsidR="00213E8C" w:rsidRPr="00CD3025" w:rsidRDefault="00213E8C" w:rsidP="00213E8C">
      <w:pPr>
        <w:spacing w:before="60" w:after="60" w:line="240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D3025">
        <w:rPr>
          <w:rFonts w:ascii="Tahoma" w:hAnsi="Tahoma" w:cs="Tahoma"/>
          <w:color w:val="000000" w:themeColor="text1"/>
          <w:sz w:val="20"/>
          <w:szCs w:val="20"/>
        </w:rPr>
        <w:t xml:space="preserve">- odpis dokumentów potwierdzających umocowanie do złożenia deklaracji w imieniu </w:t>
      </w:r>
      <w:r w:rsidRPr="00CD3025">
        <w:rPr>
          <w:rFonts w:ascii="Tahoma" w:hAnsi="Tahoma" w:cs="Tahoma"/>
          <w:i/>
          <w:color w:val="000000" w:themeColor="text1"/>
          <w:sz w:val="20"/>
          <w:szCs w:val="20"/>
        </w:rPr>
        <w:t>Sprzedawcy</w:t>
      </w:r>
      <w:r w:rsidRPr="00CD3025">
        <w:rPr>
          <w:rFonts w:ascii="Tahoma" w:hAnsi="Tahoma" w:cs="Tahoma"/>
          <w:color w:val="000000" w:themeColor="text1"/>
          <w:sz w:val="20"/>
          <w:szCs w:val="20"/>
        </w:rPr>
        <w:t>;</w:t>
      </w:r>
      <w:r w:rsidRPr="00CD3025">
        <w:rPr>
          <w:rStyle w:val="Odwoanieprzypisudolnego"/>
          <w:rFonts w:ascii="Tahoma" w:hAnsi="Tahoma" w:cs="Tahoma"/>
          <w:color w:val="000000" w:themeColor="text1"/>
          <w:sz w:val="20"/>
          <w:szCs w:val="20"/>
        </w:rPr>
        <w:footnoteReference w:id="3"/>
      </w:r>
    </w:p>
    <w:p w14:paraId="24236889" w14:textId="77777777" w:rsidR="00213E8C" w:rsidRPr="0062156B" w:rsidRDefault="00213E8C" w:rsidP="00213E8C">
      <w:pPr>
        <w:spacing w:before="120" w:after="120" w:line="300" w:lineRule="auto"/>
        <w:jc w:val="both"/>
        <w:rPr>
          <w:rFonts w:ascii="Tahoma" w:hAnsi="Tahoma" w:cs="Tahoma"/>
          <w:iCs/>
          <w:color w:val="000000" w:themeColor="text1"/>
        </w:rPr>
      </w:pPr>
    </w:p>
    <w:p w14:paraId="5E918E0C" w14:textId="77777777" w:rsidR="00213E8C" w:rsidRPr="00213E8C" w:rsidRDefault="00213E8C" w:rsidP="00213E8C">
      <w:pPr>
        <w:widowControl w:val="0"/>
        <w:rPr>
          <w:rFonts w:ascii="Tahoma" w:hAnsi="Tahoma" w:cs="Tahoma"/>
          <w:b/>
        </w:rPr>
      </w:pPr>
    </w:p>
    <w:sectPr w:rsidR="00213E8C" w:rsidRPr="00213E8C" w:rsidSect="00342A62">
      <w:headerReference w:type="default" r:id="rId12"/>
      <w:footerReference w:type="default" r:id="rId13"/>
      <w:pgSz w:w="11906" w:h="16838"/>
      <w:pgMar w:top="1417" w:right="1417" w:bottom="1417" w:left="1417" w:header="708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219F2" w14:textId="77777777" w:rsidR="008F33BD" w:rsidRDefault="008F33BD" w:rsidP="00CB56B6">
      <w:pPr>
        <w:spacing w:after="0" w:line="240" w:lineRule="auto"/>
      </w:pPr>
      <w:r>
        <w:separator/>
      </w:r>
    </w:p>
    <w:p w14:paraId="135A4616" w14:textId="77777777" w:rsidR="008F33BD" w:rsidRDefault="008F33BD"/>
  </w:endnote>
  <w:endnote w:type="continuationSeparator" w:id="0">
    <w:p w14:paraId="65177B12" w14:textId="77777777" w:rsidR="008F33BD" w:rsidRDefault="008F33BD" w:rsidP="00CB56B6">
      <w:pPr>
        <w:spacing w:after="0" w:line="240" w:lineRule="auto"/>
      </w:pPr>
      <w:r>
        <w:continuationSeparator/>
      </w:r>
    </w:p>
    <w:p w14:paraId="50D93F93" w14:textId="77777777" w:rsidR="008F33BD" w:rsidRDefault="008F33BD"/>
  </w:endnote>
  <w:endnote w:type="continuationNotice" w:id="1">
    <w:p w14:paraId="0300F2EA" w14:textId="77777777" w:rsidR="008F33BD" w:rsidRDefault="008F33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8926016"/>
      <w:docPartObj>
        <w:docPartGallery w:val="Page Numbers (Bottom of Page)"/>
        <w:docPartUnique/>
      </w:docPartObj>
    </w:sdtPr>
    <w:sdtContent>
      <w:p w14:paraId="641B501D" w14:textId="77777777" w:rsidR="009F2EEA" w:rsidRDefault="009F2EE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46C">
          <w:rPr>
            <w:noProof/>
          </w:rPr>
          <w:t>5</w:t>
        </w:r>
        <w:r>
          <w:fldChar w:fldCharType="end"/>
        </w:r>
      </w:p>
    </w:sdtContent>
  </w:sdt>
  <w:p w14:paraId="06DD4C32" w14:textId="77777777" w:rsidR="009F2EEA" w:rsidRDefault="009F2EEA">
    <w:pPr>
      <w:pStyle w:val="Stopka"/>
    </w:pPr>
  </w:p>
  <w:p w14:paraId="72C0BD9A" w14:textId="77777777" w:rsidR="00727D5D" w:rsidRDefault="00727D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6E66" w14:textId="77777777" w:rsidR="008F33BD" w:rsidRDefault="008F33BD" w:rsidP="00CB56B6">
      <w:pPr>
        <w:spacing w:after="0" w:line="240" w:lineRule="auto"/>
      </w:pPr>
      <w:r>
        <w:separator/>
      </w:r>
    </w:p>
    <w:p w14:paraId="4A8CF035" w14:textId="77777777" w:rsidR="008F33BD" w:rsidRDefault="008F33BD"/>
  </w:footnote>
  <w:footnote w:type="continuationSeparator" w:id="0">
    <w:p w14:paraId="2E7E8F0C" w14:textId="77777777" w:rsidR="008F33BD" w:rsidRDefault="008F33BD" w:rsidP="00CB56B6">
      <w:pPr>
        <w:spacing w:after="0" w:line="240" w:lineRule="auto"/>
      </w:pPr>
      <w:r>
        <w:continuationSeparator/>
      </w:r>
    </w:p>
    <w:p w14:paraId="484281F8" w14:textId="77777777" w:rsidR="008F33BD" w:rsidRDefault="008F33BD"/>
  </w:footnote>
  <w:footnote w:type="continuationNotice" w:id="1">
    <w:p w14:paraId="000242D1" w14:textId="77777777" w:rsidR="008F33BD" w:rsidRDefault="008F33BD">
      <w:pPr>
        <w:spacing w:after="0" w:line="240" w:lineRule="auto"/>
      </w:pPr>
    </w:p>
  </w:footnote>
  <w:footnote w:id="2">
    <w:p w14:paraId="3007706B" w14:textId="77777777" w:rsidR="00213E8C" w:rsidRPr="00346F82" w:rsidRDefault="00213E8C" w:rsidP="00213E8C">
      <w:pPr>
        <w:pStyle w:val="Tekstprzypisudolnego"/>
        <w:ind w:left="142" w:hanging="142"/>
        <w:jc w:val="both"/>
        <w:rPr>
          <w:rFonts w:ascii="Tahoma" w:hAnsi="Tahoma" w:cs="Tahoma"/>
          <w:sz w:val="18"/>
          <w:szCs w:val="18"/>
        </w:rPr>
      </w:pPr>
      <w:r w:rsidRPr="00346F82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346F82">
        <w:rPr>
          <w:rFonts w:ascii="Tahoma" w:hAnsi="Tahoma" w:cs="Tahoma"/>
          <w:sz w:val="18"/>
          <w:szCs w:val="18"/>
        </w:rPr>
        <w:t xml:space="preserve"> Dotyczy złożenia deklaracji przez osoby nie ujawnione w rejestrze przedsiębiorców KRS, jako osoby uprawnione do reprezentowania </w:t>
      </w:r>
      <w:r w:rsidRPr="00346F82">
        <w:rPr>
          <w:rFonts w:ascii="Tahoma" w:hAnsi="Tahoma" w:cs="Tahoma"/>
          <w:i/>
          <w:iCs/>
          <w:sz w:val="18"/>
          <w:szCs w:val="18"/>
        </w:rPr>
        <w:t>Sprzedawcy</w:t>
      </w:r>
    </w:p>
  </w:footnote>
  <w:footnote w:id="3">
    <w:p w14:paraId="7D6E0A23" w14:textId="77777777" w:rsidR="00213E8C" w:rsidRPr="00346F82" w:rsidRDefault="00213E8C" w:rsidP="00213E8C">
      <w:pPr>
        <w:pStyle w:val="Tekstprzypisudolnego"/>
        <w:ind w:left="142" w:hanging="142"/>
        <w:jc w:val="both"/>
        <w:rPr>
          <w:rFonts w:ascii="Tahoma" w:hAnsi="Tahoma" w:cs="Tahoma"/>
          <w:sz w:val="18"/>
          <w:szCs w:val="18"/>
        </w:rPr>
      </w:pPr>
      <w:r w:rsidRPr="00346F82">
        <w:rPr>
          <w:rStyle w:val="Odwoanieprzypisudolnego"/>
          <w:rFonts w:ascii="Tahoma" w:hAnsi="Tahoma" w:cs="Tahoma"/>
          <w:sz w:val="18"/>
          <w:szCs w:val="18"/>
        </w:rPr>
        <w:footnoteRef/>
      </w:r>
      <w:r w:rsidRPr="00346F82">
        <w:rPr>
          <w:rFonts w:ascii="Tahoma" w:hAnsi="Tahoma" w:cs="Tahoma"/>
          <w:sz w:val="18"/>
          <w:szCs w:val="18"/>
        </w:rPr>
        <w:t xml:space="preserve"> Dotyczy złożenia deklaracji przez osoby nie ujawnione w rejestrze przedsiębiorców KRS, jako osoby uprawnione do reprezentowania </w:t>
      </w:r>
      <w:r w:rsidRPr="00346F82">
        <w:rPr>
          <w:rFonts w:ascii="Tahoma" w:hAnsi="Tahoma" w:cs="Tahoma"/>
          <w:i/>
          <w:iCs/>
          <w:sz w:val="18"/>
          <w:szCs w:val="18"/>
        </w:rPr>
        <w:t>Sprzedawcy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88DEC" w14:textId="624033D7" w:rsidR="00727D5D" w:rsidRPr="002A64FF" w:rsidRDefault="003145EE">
    <w:pPr>
      <w:rPr>
        <w:rFonts w:ascii="Tahoma" w:hAnsi="Tahoma" w:cs="Tahoma"/>
        <w:sz w:val="20"/>
        <w:szCs w:val="20"/>
      </w:rPr>
    </w:pPr>
    <w:r w:rsidRPr="002A64FF">
      <w:rPr>
        <w:rFonts w:ascii="Tahoma" w:hAnsi="Tahoma" w:cs="Tahoma"/>
        <w:sz w:val="20"/>
        <w:szCs w:val="20"/>
      </w:rPr>
      <w:t xml:space="preserve">Standard komunikacji w procesie zmiany sprzedawcy </w:t>
    </w:r>
    <w:r w:rsidR="007E647D" w:rsidRPr="002A64FF">
      <w:rPr>
        <w:rFonts w:ascii="Tahoma" w:hAnsi="Tahoma" w:cs="Tahoma"/>
        <w:sz w:val="20"/>
        <w:szCs w:val="20"/>
      </w:rPr>
      <w:t>energii elektrycznej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0607"/>
    <w:multiLevelType w:val="hybridMultilevel"/>
    <w:tmpl w:val="35DA59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817C0F"/>
    <w:multiLevelType w:val="multilevel"/>
    <w:tmpl w:val="D8DE5D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69787B"/>
    <w:multiLevelType w:val="hybridMultilevel"/>
    <w:tmpl w:val="8F8A22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471FAC"/>
    <w:multiLevelType w:val="hybridMultilevel"/>
    <w:tmpl w:val="35DA5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B2436"/>
    <w:multiLevelType w:val="hybridMultilevel"/>
    <w:tmpl w:val="A8847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C5619"/>
    <w:multiLevelType w:val="hybridMultilevel"/>
    <w:tmpl w:val="93CEB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E0390"/>
    <w:multiLevelType w:val="hybridMultilevel"/>
    <w:tmpl w:val="35DA59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B42648"/>
    <w:multiLevelType w:val="hybridMultilevel"/>
    <w:tmpl w:val="77FA4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C827C8"/>
    <w:multiLevelType w:val="hybridMultilevel"/>
    <w:tmpl w:val="77FA4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5C5AC5"/>
    <w:multiLevelType w:val="hybridMultilevel"/>
    <w:tmpl w:val="0F66F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657CC"/>
    <w:multiLevelType w:val="multilevel"/>
    <w:tmpl w:val="DE92010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9BF45FD"/>
    <w:multiLevelType w:val="hybridMultilevel"/>
    <w:tmpl w:val="76949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6F14F5"/>
    <w:multiLevelType w:val="hybridMultilevel"/>
    <w:tmpl w:val="77FA4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157201"/>
    <w:multiLevelType w:val="hybridMultilevel"/>
    <w:tmpl w:val="4A36691A"/>
    <w:lvl w:ilvl="0" w:tplc="9D0A26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04D64"/>
    <w:multiLevelType w:val="hybridMultilevel"/>
    <w:tmpl w:val="77FA4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396D02"/>
    <w:multiLevelType w:val="hybridMultilevel"/>
    <w:tmpl w:val="35DA59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7F3C5F"/>
    <w:multiLevelType w:val="hybridMultilevel"/>
    <w:tmpl w:val="C9FA093A"/>
    <w:lvl w:ilvl="0" w:tplc="EA323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40E45E">
      <w:start w:val="202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6280B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DA04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2102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0D1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F208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848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1ACE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1B6344"/>
    <w:multiLevelType w:val="hybridMultilevel"/>
    <w:tmpl w:val="F4FE7F5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8C6BA3"/>
    <w:multiLevelType w:val="hybridMultilevel"/>
    <w:tmpl w:val="77FA4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CD0C48"/>
    <w:multiLevelType w:val="multilevel"/>
    <w:tmpl w:val="D8DE5D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53B1C2E"/>
    <w:multiLevelType w:val="hybridMultilevel"/>
    <w:tmpl w:val="A176C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505A69"/>
    <w:multiLevelType w:val="hybridMultilevel"/>
    <w:tmpl w:val="77FA4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D0796A"/>
    <w:multiLevelType w:val="multilevel"/>
    <w:tmpl w:val="5544A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A26681C"/>
    <w:multiLevelType w:val="hybridMultilevel"/>
    <w:tmpl w:val="A19A38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730E86"/>
    <w:multiLevelType w:val="hybridMultilevel"/>
    <w:tmpl w:val="DA8A9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A57D6"/>
    <w:multiLevelType w:val="hybridMultilevel"/>
    <w:tmpl w:val="35DA59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6C4824"/>
    <w:multiLevelType w:val="multilevel"/>
    <w:tmpl w:val="E04ECC4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E7E496F"/>
    <w:multiLevelType w:val="hybridMultilevel"/>
    <w:tmpl w:val="99ACE0DA"/>
    <w:lvl w:ilvl="0" w:tplc="C764D57A">
      <w:start w:val="1"/>
      <w:numFmt w:val="decimal"/>
      <w:lvlText w:val="%1.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003A8C"/>
    <w:multiLevelType w:val="hybridMultilevel"/>
    <w:tmpl w:val="F02A0C9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8370F9"/>
    <w:multiLevelType w:val="hybridMultilevel"/>
    <w:tmpl w:val="7C2AF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133BF"/>
    <w:multiLevelType w:val="hybridMultilevel"/>
    <w:tmpl w:val="1FE4E362"/>
    <w:lvl w:ilvl="0" w:tplc="7FCC3338">
      <w:start w:val="1"/>
      <w:numFmt w:val="decimal"/>
      <w:lvlText w:val="%1."/>
      <w:lvlJc w:val="left"/>
      <w:pPr>
        <w:ind w:left="-65" w:hanging="360"/>
      </w:pPr>
      <w:rPr>
        <w:rFonts w:cs="Times New Roman" w:hint="default"/>
      </w:rPr>
    </w:lvl>
    <w:lvl w:ilvl="1" w:tplc="8006F6EC">
      <w:start w:val="1"/>
      <w:numFmt w:val="decimal"/>
      <w:lvlText w:val="%2)"/>
      <w:lvlJc w:val="left"/>
      <w:pPr>
        <w:ind w:left="655" w:hanging="360"/>
      </w:pPr>
      <w:rPr>
        <w:rFonts w:hint="default"/>
      </w:rPr>
    </w:lvl>
    <w:lvl w:ilvl="2" w:tplc="D8FCD414">
      <w:start w:val="1"/>
      <w:numFmt w:val="lowerLetter"/>
      <w:lvlText w:val="%3)"/>
      <w:lvlJc w:val="left"/>
      <w:pPr>
        <w:ind w:left="155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0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  <w:rPr>
        <w:rFonts w:cs="Times New Roman"/>
      </w:rPr>
    </w:lvl>
  </w:abstractNum>
  <w:abstractNum w:abstractNumId="31" w15:restartNumberingAfterBreak="0">
    <w:nsid w:val="695476C9"/>
    <w:multiLevelType w:val="multilevel"/>
    <w:tmpl w:val="D8DE5DF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9A06DD2"/>
    <w:multiLevelType w:val="multilevel"/>
    <w:tmpl w:val="3006A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4331B07"/>
    <w:multiLevelType w:val="hybridMultilevel"/>
    <w:tmpl w:val="35DA59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6065D9"/>
    <w:multiLevelType w:val="hybridMultilevel"/>
    <w:tmpl w:val="0FC2C6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AC47E62"/>
    <w:multiLevelType w:val="hybridMultilevel"/>
    <w:tmpl w:val="77FA40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651071">
    <w:abstractNumId w:val="20"/>
  </w:num>
  <w:num w:numId="2" w16cid:durableId="1180854037">
    <w:abstractNumId w:val="32"/>
  </w:num>
  <w:num w:numId="3" w16cid:durableId="1924026279">
    <w:abstractNumId w:val="11"/>
  </w:num>
  <w:num w:numId="4" w16cid:durableId="1929923120">
    <w:abstractNumId w:val="3"/>
  </w:num>
  <w:num w:numId="5" w16cid:durableId="1918395309">
    <w:abstractNumId w:val="12"/>
  </w:num>
  <w:num w:numId="6" w16cid:durableId="194005462">
    <w:abstractNumId w:val="33"/>
  </w:num>
  <w:num w:numId="7" w16cid:durableId="101531768">
    <w:abstractNumId w:val="25"/>
  </w:num>
  <w:num w:numId="8" w16cid:durableId="429817639">
    <w:abstractNumId w:val="0"/>
  </w:num>
  <w:num w:numId="9" w16cid:durableId="156000428">
    <w:abstractNumId w:val="15"/>
  </w:num>
  <w:num w:numId="10" w16cid:durableId="1750346673">
    <w:abstractNumId w:val="21"/>
  </w:num>
  <w:num w:numId="11" w16cid:durableId="57359649">
    <w:abstractNumId w:val="14"/>
  </w:num>
  <w:num w:numId="12" w16cid:durableId="1830822720">
    <w:abstractNumId w:val="6"/>
  </w:num>
  <w:num w:numId="13" w16cid:durableId="1196621967">
    <w:abstractNumId w:val="28"/>
  </w:num>
  <w:num w:numId="14" w16cid:durableId="817117321">
    <w:abstractNumId w:val="18"/>
  </w:num>
  <w:num w:numId="15" w16cid:durableId="1850752419">
    <w:abstractNumId w:val="8"/>
  </w:num>
  <w:num w:numId="16" w16cid:durableId="854464034">
    <w:abstractNumId w:val="24"/>
  </w:num>
  <w:num w:numId="17" w16cid:durableId="1336768195">
    <w:abstractNumId w:val="7"/>
  </w:num>
  <w:num w:numId="18" w16cid:durableId="151798664">
    <w:abstractNumId w:val="17"/>
  </w:num>
  <w:num w:numId="19" w16cid:durableId="100541526">
    <w:abstractNumId w:val="35"/>
  </w:num>
  <w:num w:numId="20" w16cid:durableId="1838182879">
    <w:abstractNumId w:val="34"/>
  </w:num>
  <w:num w:numId="21" w16cid:durableId="1168667210">
    <w:abstractNumId w:val="5"/>
  </w:num>
  <w:num w:numId="22" w16cid:durableId="836698529">
    <w:abstractNumId w:val="9"/>
  </w:num>
  <w:num w:numId="23" w16cid:durableId="547034736">
    <w:abstractNumId w:val="27"/>
  </w:num>
  <w:num w:numId="24" w16cid:durableId="894655896">
    <w:abstractNumId w:val="1"/>
  </w:num>
  <w:num w:numId="25" w16cid:durableId="2074549189">
    <w:abstractNumId w:val="13"/>
  </w:num>
  <w:num w:numId="26" w16cid:durableId="138117058">
    <w:abstractNumId w:val="23"/>
  </w:num>
  <w:num w:numId="27" w16cid:durableId="136605209">
    <w:abstractNumId w:val="22"/>
  </w:num>
  <w:num w:numId="28" w16cid:durableId="1477796099">
    <w:abstractNumId w:val="30"/>
  </w:num>
  <w:num w:numId="29" w16cid:durableId="1287810445">
    <w:abstractNumId w:val="19"/>
  </w:num>
  <w:num w:numId="30" w16cid:durableId="428280559">
    <w:abstractNumId w:val="31"/>
  </w:num>
  <w:num w:numId="31" w16cid:durableId="917330983">
    <w:abstractNumId w:val="26"/>
  </w:num>
  <w:num w:numId="32" w16cid:durableId="41641560">
    <w:abstractNumId w:val="10"/>
  </w:num>
  <w:num w:numId="33" w16cid:durableId="273293816">
    <w:abstractNumId w:val="29"/>
  </w:num>
  <w:num w:numId="34" w16cid:durableId="77648871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56556807">
    <w:abstractNumId w:val="2"/>
  </w:num>
  <w:num w:numId="36" w16cid:durableId="1366295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732"/>
    <w:rsid w:val="00000208"/>
    <w:rsid w:val="000005D1"/>
    <w:rsid w:val="000014E6"/>
    <w:rsid w:val="00001C90"/>
    <w:rsid w:val="0000290C"/>
    <w:rsid w:val="00002FE1"/>
    <w:rsid w:val="00003472"/>
    <w:rsid w:val="000036CB"/>
    <w:rsid w:val="00003B7F"/>
    <w:rsid w:val="0000471F"/>
    <w:rsid w:val="00004B79"/>
    <w:rsid w:val="00004BF2"/>
    <w:rsid w:val="00004D33"/>
    <w:rsid w:val="00005AD8"/>
    <w:rsid w:val="0000605A"/>
    <w:rsid w:val="000067D2"/>
    <w:rsid w:val="000069F2"/>
    <w:rsid w:val="00006A06"/>
    <w:rsid w:val="000073AE"/>
    <w:rsid w:val="00007600"/>
    <w:rsid w:val="00007750"/>
    <w:rsid w:val="000107F0"/>
    <w:rsid w:val="00010D67"/>
    <w:rsid w:val="00010E1A"/>
    <w:rsid w:val="00011147"/>
    <w:rsid w:val="00011684"/>
    <w:rsid w:val="00011C01"/>
    <w:rsid w:val="00011D25"/>
    <w:rsid w:val="000126BD"/>
    <w:rsid w:val="00012809"/>
    <w:rsid w:val="0001319F"/>
    <w:rsid w:val="00013C94"/>
    <w:rsid w:val="00014E42"/>
    <w:rsid w:val="00016220"/>
    <w:rsid w:val="00016A85"/>
    <w:rsid w:val="00016F93"/>
    <w:rsid w:val="00017E9E"/>
    <w:rsid w:val="0002127A"/>
    <w:rsid w:val="0002177C"/>
    <w:rsid w:val="000218A3"/>
    <w:rsid w:val="00021A79"/>
    <w:rsid w:val="00021B0B"/>
    <w:rsid w:val="00021DF1"/>
    <w:rsid w:val="00022445"/>
    <w:rsid w:val="00022505"/>
    <w:rsid w:val="000227D0"/>
    <w:rsid w:val="00022C31"/>
    <w:rsid w:val="00023140"/>
    <w:rsid w:val="0002375E"/>
    <w:rsid w:val="00023BC4"/>
    <w:rsid w:val="00024DE0"/>
    <w:rsid w:val="00025A38"/>
    <w:rsid w:val="00025A69"/>
    <w:rsid w:val="00025E5C"/>
    <w:rsid w:val="00026423"/>
    <w:rsid w:val="00026575"/>
    <w:rsid w:val="000265C9"/>
    <w:rsid w:val="0002682C"/>
    <w:rsid w:val="00026C5B"/>
    <w:rsid w:val="00027215"/>
    <w:rsid w:val="00027534"/>
    <w:rsid w:val="00027C85"/>
    <w:rsid w:val="000309E8"/>
    <w:rsid w:val="00030B1A"/>
    <w:rsid w:val="00030EF6"/>
    <w:rsid w:val="00030F72"/>
    <w:rsid w:val="000311E6"/>
    <w:rsid w:val="0003160C"/>
    <w:rsid w:val="000318A5"/>
    <w:rsid w:val="00032DEA"/>
    <w:rsid w:val="00033167"/>
    <w:rsid w:val="00033AF6"/>
    <w:rsid w:val="00033C5E"/>
    <w:rsid w:val="000357CD"/>
    <w:rsid w:val="000358E0"/>
    <w:rsid w:val="000363DE"/>
    <w:rsid w:val="00036BFA"/>
    <w:rsid w:val="00036D4D"/>
    <w:rsid w:val="00037A13"/>
    <w:rsid w:val="000409CE"/>
    <w:rsid w:val="000418E5"/>
    <w:rsid w:val="00041D92"/>
    <w:rsid w:val="00042076"/>
    <w:rsid w:val="000426A2"/>
    <w:rsid w:val="00042CBB"/>
    <w:rsid w:val="00043B34"/>
    <w:rsid w:val="00043DF4"/>
    <w:rsid w:val="00043E25"/>
    <w:rsid w:val="0004428C"/>
    <w:rsid w:val="00044785"/>
    <w:rsid w:val="000455F4"/>
    <w:rsid w:val="000461A9"/>
    <w:rsid w:val="000462B3"/>
    <w:rsid w:val="000463CE"/>
    <w:rsid w:val="00046736"/>
    <w:rsid w:val="00046893"/>
    <w:rsid w:val="000470F2"/>
    <w:rsid w:val="0004768D"/>
    <w:rsid w:val="0004768E"/>
    <w:rsid w:val="000476B8"/>
    <w:rsid w:val="000479DC"/>
    <w:rsid w:val="00047A59"/>
    <w:rsid w:val="00047B11"/>
    <w:rsid w:val="00047C11"/>
    <w:rsid w:val="00050134"/>
    <w:rsid w:val="000503D7"/>
    <w:rsid w:val="0005065C"/>
    <w:rsid w:val="00050BB6"/>
    <w:rsid w:val="00050D98"/>
    <w:rsid w:val="00051FA5"/>
    <w:rsid w:val="0005203E"/>
    <w:rsid w:val="00052763"/>
    <w:rsid w:val="00052DC6"/>
    <w:rsid w:val="0005336F"/>
    <w:rsid w:val="0005358E"/>
    <w:rsid w:val="000535DD"/>
    <w:rsid w:val="0005453C"/>
    <w:rsid w:val="000547C5"/>
    <w:rsid w:val="00054AEF"/>
    <w:rsid w:val="000559E4"/>
    <w:rsid w:val="00056280"/>
    <w:rsid w:val="00056571"/>
    <w:rsid w:val="000567D6"/>
    <w:rsid w:val="00056CC5"/>
    <w:rsid w:val="000571B3"/>
    <w:rsid w:val="000572C9"/>
    <w:rsid w:val="000572D1"/>
    <w:rsid w:val="00057672"/>
    <w:rsid w:val="00057818"/>
    <w:rsid w:val="00057881"/>
    <w:rsid w:val="00060D6E"/>
    <w:rsid w:val="00060FF4"/>
    <w:rsid w:val="00061764"/>
    <w:rsid w:val="00061C38"/>
    <w:rsid w:val="00062722"/>
    <w:rsid w:val="00062CD5"/>
    <w:rsid w:val="000647F6"/>
    <w:rsid w:val="00064DAA"/>
    <w:rsid w:val="000654AD"/>
    <w:rsid w:val="00065529"/>
    <w:rsid w:val="000655D3"/>
    <w:rsid w:val="00066823"/>
    <w:rsid w:val="00066B20"/>
    <w:rsid w:val="00066DAE"/>
    <w:rsid w:val="00067FAA"/>
    <w:rsid w:val="000701C2"/>
    <w:rsid w:val="00070AE7"/>
    <w:rsid w:val="00070C46"/>
    <w:rsid w:val="00071CD1"/>
    <w:rsid w:val="00071FA1"/>
    <w:rsid w:val="00072157"/>
    <w:rsid w:val="00072200"/>
    <w:rsid w:val="000726E6"/>
    <w:rsid w:val="00073097"/>
    <w:rsid w:val="00073333"/>
    <w:rsid w:val="000733BA"/>
    <w:rsid w:val="00073895"/>
    <w:rsid w:val="00073920"/>
    <w:rsid w:val="00074FD7"/>
    <w:rsid w:val="0007591C"/>
    <w:rsid w:val="00076658"/>
    <w:rsid w:val="00076981"/>
    <w:rsid w:val="00076BA4"/>
    <w:rsid w:val="00076F84"/>
    <w:rsid w:val="00077CA0"/>
    <w:rsid w:val="000802FF"/>
    <w:rsid w:val="00080382"/>
    <w:rsid w:val="000812F1"/>
    <w:rsid w:val="00081D6F"/>
    <w:rsid w:val="00082822"/>
    <w:rsid w:val="00082831"/>
    <w:rsid w:val="000829E5"/>
    <w:rsid w:val="00082C61"/>
    <w:rsid w:val="000836C6"/>
    <w:rsid w:val="000837AF"/>
    <w:rsid w:val="00083E53"/>
    <w:rsid w:val="00084105"/>
    <w:rsid w:val="0008499D"/>
    <w:rsid w:val="0008526C"/>
    <w:rsid w:val="00085381"/>
    <w:rsid w:val="00086884"/>
    <w:rsid w:val="00086B9A"/>
    <w:rsid w:val="00087077"/>
    <w:rsid w:val="00087491"/>
    <w:rsid w:val="00087778"/>
    <w:rsid w:val="00087AEA"/>
    <w:rsid w:val="00087F46"/>
    <w:rsid w:val="0009001C"/>
    <w:rsid w:val="00090BE9"/>
    <w:rsid w:val="00091035"/>
    <w:rsid w:val="00091041"/>
    <w:rsid w:val="00091CD2"/>
    <w:rsid w:val="000923C6"/>
    <w:rsid w:val="000941E2"/>
    <w:rsid w:val="00094F46"/>
    <w:rsid w:val="0009561D"/>
    <w:rsid w:val="00096042"/>
    <w:rsid w:val="000960DD"/>
    <w:rsid w:val="0009612D"/>
    <w:rsid w:val="000967B1"/>
    <w:rsid w:val="00097043"/>
    <w:rsid w:val="00097174"/>
    <w:rsid w:val="0009733D"/>
    <w:rsid w:val="000A0127"/>
    <w:rsid w:val="000A0BE5"/>
    <w:rsid w:val="000A1787"/>
    <w:rsid w:val="000A2081"/>
    <w:rsid w:val="000A242C"/>
    <w:rsid w:val="000A24AD"/>
    <w:rsid w:val="000A24E0"/>
    <w:rsid w:val="000A2CD1"/>
    <w:rsid w:val="000A35D9"/>
    <w:rsid w:val="000A37EF"/>
    <w:rsid w:val="000A3E72"/>
    <w:rsid w:val="000A478A"/>
    <w:rsid w:val="000A5999"/>
    <w:rsid w:val="000A5A3E"/>
    <w:rsid w:val="000A653C"/>
    <w:rsid w:val="000A68FD"/>
    <w:rsid w:val="000A6EBD"/>
    <w:rsid w:val="000A6F70"/>
    <w:rsid w:val="000A715B"/>
    <w:rsid w:val="000A72AB"/>
    <w:rsid w:val="000B01DA"/>
    <w:rsid w:val="000B03D0"/>
    <w:rsid w:val="000B0C6E"/>
    <w:rsid w:val="000B0CB8"/>
    <w:rsid w:val="000B10A8"/>
    <w:rsid w:val="000B10C7"/>
    <w:rsid w:val="000B18E3"/>
    <w:rsid w:val="000B1FB8"/>
    <w:rsid w:val="000B2025"/>
    <w:rsid w:val="000B2065"/>
    <w:rsid w:val="000B257A"/>
    <w:rsid w:val="000B2A1D"/>
    <w:rsid w:val="000B2BA6"/>
    <w:rsid w:val="000B303B"/>
    <w:rsid w:val="000B3743"/>
    <w:rsid w:val="000B438F"/>
    <w:rsid w:val="000B5253"/>
    <w:rsid w:val="000B540D"/>
    <w:rsid w:val="000B575A"/>
    <w:rsid w:val="000B57DF"/>
    <w:rsid w:val="000B5A5E"/>
    <w:rsid w:val="000B6549"/>
    <w:rsid w:val="000B6AAD"/>
    <w:rsid w:val="000B7D5E"/>
    <w:rsid w:val="000B7F7D"/>
    <w:rsid w:val="000C0386"/>
    <w:rsid w:val="000C14C2"/>
    <w:rsid w:val="000C1939"/>
    <w:rsid w:val="000C2ADD"/>
    <w:rsid w:val="000C3297"/>
    <w:rsid w:val="000C390B"/>
    <w:rsid w:val="000C3A5D"/>
    <w:rsid w:val="000C41C6"/>
    <w:rsid w:val="000C4621"/>
    <w:rsid w:val="000C5918"/>
    <w:rsid w:val="000C5F34"/>
    <w:rsid w:val="000C6460"/>
    <w:rsid w:val="000C677C"/>
    <w:rsid w:val="000C6C73"/>
    <w:rsid w:val="000C6D17"/>
    <w:rsid w:val="000C755C"/>
    <w:rsid w:val="000C7B83"/>
    <w:rsid w:val="000D0C4E"/>
    <w:rsid w:val="000D1947"/>
    <w:rsid w:val="000D26A2"/>
    <w:rsid w:val="000D2983"/>
    <w:rsid w:val="000D3018"/>
    <w:rsid w:val="000D338C"/>
    <w:rsid w:val="000D33E8"/>
    <w:rsid w:val="000D36CF"/>
    <w:rsid w:val="000D4446"/>
    <w:rsid w:val="000D44F4"/>
    <w:rsid w:val="000D487F"/>
    <w:rsid w:val="000D48C9"/>
    <w:rsid w:val="000D4DE2"/>
    <w:rsid w:val="000D4E97"/>
    <w:rsid w:val="000D5332"/>
    <w:rsid w:val="000D57EB"/>
    <w:rsid w:val="000D75F7"/>
    <w:rsid w:val="000E02F7"/>
    <w:rsid w:val="000E1F6C"/>
    <w:rsid w:val="000E2016"/>
    <w:rsid w:val="000E20CA"/>
    <w:rsid w:val="000E20DD"/>
    <w:rsid w:val="000E2A0A"/>
    <w:rsid w:val="000E3284"/>
    <w:rsid w:val="000E34B7"/>
    <w:rsid w:val="000E34D6"/>
    <w:rsid w:val="000E43F8"/>
    <w:rsid w:val="000E4B1A"/>
    <w:rsid w:val="000E54E3"/>
    <w:rsid w:val="000E58E2"/>
    <w:rsid w:val="000E5B89"/>
    <w:rsid w:val="000E6BDD"/>
    <w:rsid w:val="000E73EF"/>
    <w:rsid w:val="000E7873"/>
    <w:rsid w:val="000F020A"/>
    <w:rsid w:val="000F08BA"/>
    <w:rsid w:val="000F08C3"/>
    <w:rsid w:val="000F0B32"/>
    <w:rsid w:val="000F0C6E"/>
    <w:rsid w:val="000F17EA"/>
    <w:rsid w:val="000F183F"/>
    <w:rsid w:val="000F23A3"/>
    <w:rsid w:val="000F2B7F"/>
    <w:rsid w:val="000F2F32"/>
    <w:rsid w:val="000F3A2C"/>
    <w:rsid w:val="000F4192"/>
    <w:rsid w:val="000F48B8"/>
    <w:rsid w:val="000F508B"/>
    <w:rsid w:val="000F5496"/>
    <w:rsid w:val="000F58D9"/>
    <w:rsid w:val="000F5C03"/>
    <w:rsid w:val="000F6F03"/>
    <w:rsid w:val="000F6F58"/>
    <w:rsid w:val="000F746A"/>
    <w:rsid w:val="000F74D1"/>
    <w:rsid w:val="000F7EDB"/>
    <w:rsid w:val="000F7F26"/>
    <w:rsid w:val="00100553"/>
    <w:rsid w:val="001005AB"/>
    <w:rsid w:val="001010F1"/>
    <w:rsid w:val="00101C70"/>
    <w:rsid w:val="0010249D"/>
    <w:rsid w:val="001024DE"/>
    <w:rsid w:val="00102EEC"/>
    <w:rsid w:val="0010331F"/>
    <w:rsid w:val="00103CD3"/>
    <w:rsid w:val="00103DD0"/>
    <w:rsid w:val="0010434D"/>
    <w:rsid w:val="00104DC5"/>
    <w:rsid w:val="0010536A"/>
    <w:rsid w:val="00105E69"/>
    <w:rsid w:val="0010627E"/>
    <w:rsid w:val="001063BA"/>
    <w:rsid w:val="00106576"/>
    <w:rsid w:val="001065F7"/>
    <w:rsid w:val="001073B0"/>
    <w:rsid w:val="00107AF9"/>
    <w:rsid w:val="001103A5"/>
    <w:rsid w:val="001104D6"/>
    <w:rsid w:val="00110919"/>
    <w:rsid w:val="00110956"/>
    <w:rsid w:val="00110D22"/>
    <w:rsid w:val="00111472"/>
    <w:rsid w:val="0011183B"/>
    <w:rsid w:val="00112A99"/>
    <w:rsid w:val="00112AB7"/>
    <w:rsid w:val="00113065"/>
    <w:rsid w:val="00113223"/>
    <w:rsid w:val="0011416E"/>
    <w:rsid w:val="00114491"/>
    <w:rsid w:val="00114A15"/>
    <w:rsid w:val="00115E98"/>
    <w:rsid w:val="00115F2A"/>
    <w:rsid w:val="00116818"/>
    <w:rsid w:val="001168E8"/>
    <w:rsid w:val="00116CB5"/>
    <w:rsid w:val="00117270"/>
    <w:rsid w:val="001178FA"/>
    <w:rsid w:val="001179EA"/>
    <w:rsid w:val="00117FA9"/>
    <w:rsid w:val="0012038C"/>
    <w:rsid w:val="0012058E"/>
    <w:rsid w:val="00120B5F"/>
    <w:rsid w:val="00120C9B"/>
    <w:rsid w:val="00120F9D"/>
    <w:rsid w:val="001215D1"/>
    <w:rsid w:val="00122C8F"/>
    <w:rsid w:val="00122ECC"/>
    <w:rsid w:val="001230AD"/>
    <w:rsid w:val="00123C30"/>
    <w:rsid w:val="00123CBE"/>
    <w:rsid w:val="00124135"/>
    <w:rsid w:val="00124326"/>
    <w:rsid w:val="00124AD4"/>
    <w:rsid w:val="00125001"/>
    <w:rsid w:val="001250C0"/>
    <w:rsid w:val="0012524C"/>
    <w:rsid w:val="0012541D"/>
    <w:rsid w:val="001254D7"/>
    <w:rsid w:val="00125C56"/>
    <w:rsid w:val="00125D36"/>
    <w:rsid w:val="0012604B"/>
    <w:rsid w:val="001262CE"/>
    <w:rsid w:val="00126AA3"/>
    <w:rsid w:val="00126F0E"/>
    <w:rsid w:val="001276EC"/>
    <w:rsid w:val="0012770E"/>
    <w:rsid w:val="0012783D"/>
    <w:rsid w:val="001278F3"/>
    <w:rsid w:val="0012795E"/>
    <w:rsid w:val="0012798A"/>
    <w:rsid w:val="00130A7B"/>
    <w:rsid w:val="001312EB"/>
    <w:rsid w:val="00131A7C"/>
    <w:rsid w:val="00132010"/>
    <w:rsid w:val="0013262B"/>
    <w:rsid w:val="0013268D"/>
    <w:rsid w:val="001335FD"/>
    <w:rsid w:val="00133F0D"/>
    <w:rsid w:val="00134061"/>
    <w:rsid w:val="00134113"/>
    <w:rsid w:val="00134152"/>
    <w:rsid w:val="00134372"/>
    <w:rsid w:val="00135516"/>
    <w:rsid w:val="00135DAD"/>
    <w:rsid w:val="001367F1"/>
    <w:rsid w:val="00136A33"/>
    <w:rsid w:val="00136DBE"/>
    <w:rsid w:val="00136E78"/>
    <w:rsid w:val="00137569"/>
    <w:rsid w:val="00137A5F"/>
    <w:rsid w:val="00137CBB"/>
    <w:rsid w:val="0014017F"/>
    <w:rsid w:val="001405C5"/>
    <w:rsid w:val="00140645"/>
    <w:rsid w:val="001409AA"/>
    <w:rsid w:val="001409C6"/>
    <w:rsid w:val="00140A2D"/>
    <w:rsid w:val="00140EA6"/>
    <w:rsid w:val="00141142"/>
    <w:rsid w:val="0014119F"/>
    <w:rsid w:val="00141621"/>
    <w:rsid w:val="001419DD"/>
    <w:rsid w:val="00141EF9"/>
    <w:rsid w:val="00142694"/>
    <w:rsid w:val="00143381"/>
    <w:rsid w:val="00143719"/>
    <w:rsid w:val="00143793"/>
    <w:rsid w:val="00143C26"/>
    <w:rsid w:val="00143F3E"/>
    <w:rsid w:val="00144364"/>
    <w:rsid w:val="001447E5"/>
    <w:rsid w:val="00144B9F"/>
    <w:rsid w:val="00144EB1"/>
    <w:rsid w:val="00144EF6"/>
    <w:rsid w:val="00145637"/>
    <w:rsid w:val="0014577E"/>
    <w:rsid w:val="00145C70"/>
    <w:rsid w:val="00146734"/>
    <w:rsid w:val="0014685A"/>
    <w:rsid w:val="00146B59"/>
    <w:rsid w:val="001473E8"/>
    <w:rsid w:val="00147C12"/>
    <w:rsid w:val="00147FFD"/>
    <w:rsid w:val="00150221"/>
    <w:rsid w:val="001502B6"/>
    <w:rsid w:val="00150A14"/>
    <w:rsid w:val="00150E37"/>
    <w:rsid w:val="00150FFE"/>
    <w:rsid w:val="00151421"/>
    <w:rsid w:val="001515F3"/>
    <w:rsid w:val="001519A0"/>
    <w:rsid w:val="00152DEB"/>
    <w:rsid w:val="001539A8"/>
    <w:rsid w:val="00153EFC"/>
    <w:rsid w:val="00154117"/>
    <w:rsid w:val="00155A44"/>
    <w:rsid w:val="00155B8B"/>
    <w:rsid w:val="00155F16"/>
    <w:rsid w:val="00156066"/>
    <w:rsid w:val="001560F6"/>
    <w:rsid w:val="0015617E"/>
    <w:rsid w:val="00156C5A"/>
    <w:rsid w:val="00156F20"/>
    <w:rsid w:val="0015765E"/>
    <w:rsid w:val="001579E2"/>
    <w:rsid w:val="00157B82"/>
    <w:rsid w:val="00157BCA"/>
    <w:rsid w:val="001600E3"/>
    <w:rsid w:val="0016176D"/>
    <w:rsid w:val="0016189B"/>
    <w:rsid w:val="00162517"/>
    <w:rsid w:val="00162738"/>
    <w:rsid w:val="00162F0F"/>
    <w:rsid w:val="00163961"/>
    <w:rsid w:val="00163FBC"/>
    <w:rsid w:val="0016527C"/>
    <w:rsid w:val="001652B5"/>
    <w:rsid w:val="00165465"/>
    <w:rsid w:val="00165D3C"/>
    <w:rsid w:val="001661BA"/>
    <w:rsid w:val="00167394"/>
    <w:rsid w:val="00170044"/>
    <w:rsid w:val="00170178"/>
    <w:rsid w:val="00170346"/>
    <w:rsid w:val="001707DA"/>
    <w:rsid w:val="00171193"/>
    <w:rsid w:val="0017158C"/>
    <w:rsid w:val="001719D2"/>
    <w:rsid w:val="00171C7F"/>
    <w:rsid w:val="00172526"/>
    <w:rsid w:val="00172E88"/>
    <w:rsid w:val="001738DA"/>
    <w:rsid w:val="00173DBA"/>
    <w:rsid w:val="00174EFF"/>
    <w:rsid w:val="00175370"/>
    <w:rsid w:val="001754D8"/>
    <w:rsid w:val="00175AE4"/>
    <w:rsid w:val="00175E41"/>
    <w:rsid w:val="00176157"/>
    <w:rsid w:val="001763D4"/>
    <w:rsid w:val="0017649F"/>
    <w:rsid w:val="001767B5"/>
    <w:rsid w:val="00176C89"/>
    <w:rsid w:val="00177040"/>
    <w:rsid w:val="00177836"/>
    <w:rsid w:val="00177AA7"/>
    <w:rsid w:val="00180298"/>
    <w:rsid w:val="00180AF9"/>
    <w:rsid w:val="00180EAF"/>
    <w:rsid w:val="00181033"/>
    <w:rsid w:val="0018162D"/>
    <w:rsid w:val="00181C0F"/>
    <w:rsid w:val="001820B7"/>
    <w:rsid w:val="00182335"/>
    <w:rsid w:val="00182391"/>
    <w:rsid w:val="001828A0"/>
    <w:rsid w:val="00183303"/>
    <w:rsid w:val="00183E86"/>
    <w:rsid w:val="001843DE"/>
    <w:rsid w:val="00184E75"/>
    <w:rsid w:val="00185584"/>
    <w:rsid w:val="00186281"/>
    <w:rsid w:val="0018639B"/>
    <w:rsid w:val="001865D9"/>
    <w:rsid w:val="0018684A"/>
    <w:rsid w:val="00187334"/>
    <w:rsid w:val="00187C78"/>
    <w:rsid w:val="00190753"/>
    <w:rsid w:val="001917B7"/>
    <w:rsid w:val="00191EFD"/>
    <w:rsid w:val="00192F95"/>
    <w:rsid w:val="00193BB3"/>
    <w:rsid w:val="00194B94"/>
    <w:rsid w:val="00194C25"/>
    <w:rsid w:val="00195588"/>
    <w:rsid w:val="00195594"/>
    <w:rsid w:val="00196041"/>
    <w:rsid w:val="00196045"/>
    <w:rsid w:val="00196130"/>
    <w:rsid w:val="001967C8"/>
    <w:rsid w:val="00196F70"/>
    <w:rsid w:val="0019774B"/>
    <w:rsid w:val="00197CAE"/>
    <w:rsid w:val="001A0371"/>
    <w:rsid w:val="001A04E3"/>
    <w:rsid w:val="001A17E6"/>
    <w:rsid w:val="001A1D8E"/>
    <w:rsid w:val="001A25AB"/>
    <w:rsid w:val="001A3093"/>
    <w:rsid w:val="001A3573"/>
    <w:rsid w:val="001A3839"/>
    <w:rsid w:val="001A427F"/>
    <w:rsid w:val="001A43F0"/>
    <w:rsid w:val="001A540E"/>
    <w:rsid w:val="001A5DEC"/>
    <w:rsid w:val="001A698F"/>
    <w:rsid w:val="001A71B7"/>
    <w:rsid w:val="001A71E8"/>
    <w:rsid w:val="001A78F7"/>
    <w:rsid w:val="001B0F1C"/>
    <w:rsid w:val="001B13D1"/>
    <w:rsid w:val="001B1A4C"/>
    <w:rsid w:val="001B2269"/>
    <w:rsid w:val="001B243C"/>
    <w:rsid w:val="001B358B"/>
    <w:rsid w:val="001B3BAB"/>
    <w:rsid w:val="001B42C3"/>
    <w:rsid w:val="001B4999"/>
    <w:rsid w:val="001B4BB2"/>
    <w:rsid w:val="001B503A"/>
    <w:rsid w:val="001B50C5"/>
    <w:rsid w:val="001B5B50"/>
    <w:rsid w:val="001B5FD5"/>
    <w:rsid w:val="001B5FE4"/>
    <w:rsid w:val="001B6695"/>
    <w:rsid w:val="001B7014"/>
    <w:rsid w:val="001C08C0"/>
    <w:rsid w:val="001C0CC8"/>
    <w:rsid w:val="001C1A3F"/>
    <w:rsid w:val="001C1C0B"/>
    <w:rsid w:val="001C1C2D"/>
    <w:rsid w:val="001C1CB6"/>
    <w:rsid w:val="001C1DEF"/>
    <w:rsid w:val="001C1F43"/>
    <w:rsid w:val="001C246F"/>
    <w:rsid w:val="001C26FB"/>
    <w:rsid w:val="001C2D50"/>
    <w:rsid w:val="001C319B"/>
    <w:rsid w:val="001C3206"/>
    <w:rsid w:val="001C3B26"/>
    <w:rsid w:val="001C3DD7"/>
    <w:rsid w:val="001C4492"/>
    <w:rsid w:val="001C52DC"/>
    <w:rsid w:val="001C59C7"/>
    <w:rsid w:val="001C5CAD"/>
    <w:rsid w:val="001C5F29"/>
    <w:rsid w:val="001C61AB"/>
    <w:rsid w:val="001C64CF"/>
    <w:rsid w:val="001C73B9"/>
    <w:rsid w:val="001C74FF"/>
    <w:rsid w:val="001C7CE2"/>
    <w:rsid w:val="001D2CD5"/>
    <w:rsid w:val="001D2E48"/>
    <w:rsid w:val="001D2EC8"/>
    <w:rsid w:val="001D3BAA"/>
    <w:rsid w:val="001D41F5"/>
    <w:rsid w:val="001D4706"/>
    <w:rsid w:val="001D4AE6"/>
    <w:rsid w:val="001D4F69"/>
    <w:rsid w:val="001D5982"/>
    <w:rsid w:val="001D6E69"/>
    <w:rsid w:val="001D770D"/>
    <w:rsid w:val="001D78F2"/>
    <w:rsid w:val="001E0283"/>
    <w:rsid w:val="001E08CF"/>
    <w:rsid w:val="001E0A89"/>
    <w:rsid w:val="001E0ECE"/>
    <w:rsid w:val="001E1461"/>
    <w:rsid w:val="001E18C4"/>
    <w:rsid w:val="001E1B55"/>
    <w:rsid w:val="001E2521"/>
    <w:rsid w:val="001E27C2"/>
    <w:rsid w:val="001E2965"/>
    <w:rsid w:val="001E416F"/>
    <w:rsid w:val="001E5232"/>
    <w:rsid w:val="001E55FB"/>
    <w:rsid w:val="001E5604"/>
    <w:rsid w:val="001E5EAC"/>
    <w:rsid w:val="001E6139"/>
    <w:rsid w:val="001E6BBC"/>
    <w:rsid w:val="001E7A6B"/>
    <w:rsid w:val="001F133A"/>
    <w:rsid w:val="001F1C44"/>
    <w:rsid w:val="001F1D81"/>
    <w:rsid w:val="001F20F0"/>
    <w:rsid w:val="001F28C2"/>
    <w:rsid w:val="001F3705"/>
    <w:rsid w:val="001F37D2"/>
    <w:rsid w:val="001F403E"/>
    <w:rsid w:val="001F417E"/>
    <w:rsid w:val="001F41F5"/>
    <w:rsid w:val="001F45F1"/>
    <w:rsid w:val="001F49EE"/>
    <w:rsid w:val="001F501E"/>
    <w:rsid w:val="001F52D2"/>
    <w:rsid w:val="001F5813"/>
    <w:rsid w:val="001F583A"/>
    <w:rsid w:val="001F61B7"/>
    <w:rsid w:val="001F652F"/>
    <w:rsid w:val="001F770A"/>
    <w:rsid w:val="001F776E"/>
    <w:rsid w:val="0020009F"/>
    <w:rsid w:val="002016A1"/>
    <w:rsid w:val="0020193A"/>
    <w:rsid w:val="00201B40"/>
    <w:rsid w:val="0020247E"/>
    <w:rsid w:val="0020344D"/>
    <w:rsid w:val="00203473"/>
    <w:rsid w:val="0020348A"/>
    <w:rsid w:val="002038D5"/>
    <w:rsid w:val="00204509"/>
    <w:rsid w:val="00204E93"/>
    <w:rsid w:val="00205202"/>
    <w:rsid w:val="00205610"/>
    <w:rsid w:val="00205B1D"/>
    <w:rsid w:val="00205E32"/>
    <w:rsid w:val="002060E5"/>
    <w:rsid w:val="0020715C"/>
    <w:rsid w:val="00207B95"/>
    <w:rsid w:val="002108A4"/>
    <w:rsid w:val="00210F68"/>
    <w:rsid w:val="002110F3"/>
    <w:rsid w:val="002111EA"/>
    <w:rsid w:val="00211554"/>
    <w:rsid w:val="0021168F"/>
    <w:rsid w:val="0021174B"/>
    <w:rsid w:val="0021197A"/>
    <w:rsid w:val="00211DC4"/>
    <w:rsid w:val="00212225"/>
    <w:rsid w:val="00212C7D"/>
    <w:rsid w:val="00212D91"/>
    <w:rsid w:val="00213363"/>
    <w:rsid w:val="0021353F"/>
    <w:rsid w:val="00213E8C"/>
    <w:rsid w:val="00214335"/>
    <w:rsid w:val="0021457B"/>
    <w:rsid w:val="00214859"/>
    <w:rsid w:val="00214B84"/>
    <w:rsid w:val="00214EC9"/>
    <w:rsid w:val="0021533C"/>
    <w:rsid w:val="00215712"/>
    <w:rsid w:val="00215C4F"/>
    <w:rsid w:val="00215D66"/>
    <w:rsid w:val="00215E4A"/>
    <w:rsid w:val="00216508"/>
    <w:rsid w:val="0021680D"/>
    <w:rsid w:val="002175F7"/>
    <w:rsid w:val="002203A9"/>
    <w:rsid w:val="00220EB7"/>
    <w:rsid w:val="00221437"/>
    <w:rsid w:val="00221465"/>
    <w:rsid w:val="00221EB8"/>
    <w:rsid w:val="002236A7"/>
    <w:rsid w:val="00223BE8"/>
    <w:rsid w:val="00225BA2"/>
    <w:rsid w:val="00226033"/>
    <w:rsid w:val="00226143"/>
    <w:rsid w:val="00226361"/>
    <w:rsid w:val="00226FA4"/>
    <w:rsid w:val="00227098"/>
    <w:rsid w:val="002270A6"/>
    <w:rsid w:val="00227132"/>
    <w:rsid w:val="002279DF"/>
    <w:rsid w:val="002301E3"/>
    <w:rsid w:val="0023118E"/>
    <w:rsid w:val="00231401"/>
    <w:rsid w:val="00231475"/>
    <w:rsid w:val="00231B8F"/>
    <w:rsid w:val="00232015"/>
    <w:rsid w:val="00232AF0"/>
    <w:rsid w:val="002332CA"/>
    <w:rsid w:val="00233B51"/>
    <w:rsid w:val="00233C41"/>
    <w:rsid w:val="00234036"/>
    <w:rsid w:val="002341E7"/>
    <w:rsid w:val="0023490E"/>
    <w:rsid w:val="00234B15"/>
    <w:rsid w:val="00234E74"/>
    <w:rsid w:val="00235667"/>
    <w:rsid w:val="0023584F"/>
    <w:rsid w:val="002358D4"/>
    <w:rsid w:val="00236124"/>
    <w:rsid w:val="002363B8"/>
    <w:rsid w:val="00236663"/>
    <w:rsid w:val="0023798E"/>
    <w:rsid w:val="00237B7B"/>
    <w:rsid w:val="00240154"/>
    <w:rsid w:val="0024089F"/>
    <w:rsid w:val="00241A53"/>
    <w:rsid w:val="0024224A"/>
    <w:rsid w:val="00242584"/>
    <w:rsid w:val="002429A2"/>
    <w:rsid w:val="00242AD5"/>
    <w:rsid w:val="00242C94"/>
    <w:rsid w:val="00242E81"/>
    <w:rsid w:val="00244429"/>
    <w:rsid w:val="00244C48"/>
    <w:rsid w:val="00244F18"/>
    <w:rsid w:val="002452A5"/>
    <w:rsid w:val="00245427"/>
    <w:rsid w:val="002461DF"/>
    <w:rsid w:val="002466A3"/>
    <w:rsid w:val="002473E6"/>
    <w:rsid w:val="00247FD7"/>
    <w:rsid w:val="002514C2"/>
    <w:rsid w:val="00252878"/>
    <w:rsid w:val="00253DC9"/>
    <w:rsid w:val="002540E7"/>
    <w:rsid w:val="002543E0"/>
    <w:rsid w:val="0025569C"/>
    <w:rsid w:val="0025579A"/>
    <w:rsid w:val="00255B6E"/>
    <w:rsid w:val="00255EFF"/>
    <w:rsid w:val="00255FF1"/>
    <w:rsid w:val="0025616E"/>
    <w:rsid w:val="00256561"/>
    <w:rsid w:val="00256801"/>
    <w:rsid w:val="00260D67"/>
    <w:rsid w:val="00262426"/>
    <w:rsid w:val="00262A1D"/>
    <w:rsid w:val="00263907"/>
    <w:rsid w:val="00263ADB"/>
    <w:rsid w:val="00263E15"/>
    <w:rsid w:val="00263FD5"/>
    <w:rsid w:val="00264415"/>
    <w:rsid w:val="00264C58"/>
    <w:rsid w:val="002656AA"/>
    <w:rsid w:val="0026684A"/>
    <w:rsid w:val="002671C1"/>
    <w:rsid w:val="00270996"/>
    <w:rsid w:val="002711DD"/>
    <w:rsid w:val="002714C8"/>
    <w:rsid w:val="00271713"/>
    <w:rsid w:val="002718B9"/>
    <w:rsid w:val="00271BB3"/>
    <w:rsid w:val="00271E99"/>
    <w:rsid w:val="002731BB"/>
    <w:rsid w:val="00273460"/>
    <w:rsid w:val="002750A2"/>
    <w:rsid w:val="002756E0"/>
    <w:rsid w:val="00275E58"/>
    <w:rsid w:val="002766DD"/>
    <w:rsid w:val="002774DC"/>
    <w:rsid w:val="00280512"/>
    <w:rsid w:val="00280ED2"/>
    <w:rsid w:val="00280F25"/>
    <w:rsid w:val="00281044"/>
    <w:rsid w:val="00282459"/>
    <w:rsid w:val="002826E6"/>
    <w:rsid w:val="002828CF"/>
    <w:rsid w:val="00282913"/>
    <w:rsid w:val="002830F1"/>
    <w:rsid w:val="00283655"/>
    <w:rsid w:val="002839E0"/>
    <w:rsid w:val="00283EAB"/>
    <w:rsid w:val="00283EB7"/>
    <w:rsid w:val="00284104"/>
    <w:rsid w:val="002855AE"/>
    <w:rsid w:val="00285678"/>
    <w:rsid w:val="0028581A"/>
    <w:rsid w:val="0028608E"/>
    <w:rsid w:val="002865BE"/>
    <w:rsid w:val="00286EA9"/>
    <w:rsid w:val="002872AA"/>
    <w:rsid w:val="00287D36"/>
    <w:rsid w:val="002900B4"/>
    <w:rsid w:val="002908F3"/>
    <w:rsid w:val="00291001"/>
    <w:rsid w:val="00291B83"/>
    <w:rsid w:val="00291B9F"/>
    <w:rsid w:val="00292013"/>
    <w:rsid w:val="00292028"/>
    <w:rsid w:val="0029254C"/>
    <w:rsid w:val="00292716"/>
    <w:rsid w:val="00293773"/>
    <w:rsid w:val="002940D9"/>
    <w:rsid w:val="0029440B"/>
    <w:rsid w:val="0029464D"/>
    <w:rsid w:val="00294659"/>
    <w:rsid w:val="0029490D"/>
    <w:rsid w:val="00294F11"/>
    <w:rsid w:val="002962B3"/>
    <w:rsid w:val="00296A7B"/>
    <w:rsid w:val="00297224"/>
    <w:rsid w:val="0029729B"/>
    <w:rsid w:val="00297F46"/>
    <w:rsid w:val="002A0222"/>
    <w:rsid w:val="002A0616"/>
    <w:rsid w:val="002A082A"/>
    <w:rsid w:val="002A0C5D"/>
    <w:rsid w:val="002A367D"/>
    <w:rsid w:val="002A3B5F"/>
    <w:rsid w:val="002A3C28"/>
    <w:rsid w:val="002A417E"/>
    <w:rsid w:val="002A4300"/>
    <w:rsid w:val="002A4689"/>
    <w:rsid w:val="002A4CAC"/>
    <w:rsid w:val="002A5BE1"/>
    <w:rsid w:val="002A5BF5"/>
    <w:rsid w:val="002A6254"/>
    <w:rsid w:val="002A62A3"/>
    <w:rsid w:val="002A64FF"/>
    <w:rsid w:val="002A6684"/>
    <w:rsid w:val="002A6C47"/>
    <w:rsid w:val="002A7568"/>
    <w:rsid w:val="002A7804"/>
    <w:rsid w:val="002B0CF9"/>
    <w:rsid w:val="002B0D7C"/>
    <w:rsid w:val="002B0F6D"/>
    <w:rsid w:val="002B11A7"/>
    <w:rsid w:val="002B12AF"/>
    <w:rsid w:val="002B1496"/>
    <w:rsid w:val="002B1600"/>
    <w:rsid w:val="002B192E"/>
    <w:rsid w:val="002B24B4"/>
    <w:rsid w:val="002B327C"/>
    <w:rsid w:val="002B3FD6"/>
    <w:rsid w:val="002B4C17"/>
    <w:rsid w:val="002B4E20"/>
    <w:rsid w:val="002B5156"/>
    <w:rsid w:val="002B51BC"/>
    <w:rsid w:val="002B583A"/>
    <w:rsid w:val="002B5A11"/>
    <w:rsid w:val="002B5BBB"/>
    <w:rsid w:val="002B5CBF"/>
    <w:rsid w:val="002B63E3"/>
    <w:rsid w:val="002B6577"/>
    <w:rsid w:val="002B66E1"/>
    <w:rsid w:val="002B6E22"/>
    <w:rsid w:val="002B7310"/>
    <w:rsid w:val="002B74AA"/>
    <w:rsid w:val="002B78FF"/>
    <w:rsid w:val="002B7E66"/>
    <w:rsid w:val="002C012D"/>
    <w:rsid w:val="002C03C9"/>
    <w:rsid w:val="002C083A"/>
    <w:rsid w:val="002C0A42"/>
    <w:rsid w:val="002C0CDE"/>
    <w:rsid w:val="002C14F4"/>
    <w:rsid w:val="002C1594"/>
    <w:rsid w:val="002C1806"/>
    <w:rsid w:val="002C1DC4"/>
    <w:rsid w:val="002C2AB5"/>
    <w:rsid w:val="002C2BED"/>
    <w:rsid w:val="002C32ED"/>
    <w:rsid w:val="002C3CD3"/>
    <w:rsid w:val="002C56DF"/>
    <w:rsid w:val="002C5D3E"/>
    <w:rsid w:val="002C6AD0"/>
    <w:rsid w:val="002C6BED"/>
    <w:rsid w:val="002C76BA"/>
    <w:rsid w:val="002C7943"/>
    <w:rsid w:val="002C7DA2"/>
    <w:rsid w:val="002D0013"/>
    <w:rsid w:val="002D0402"/>
    <w:rsid w:val="002D08AD"/>
    <w:rsid w:val="002D0DDF"/>
    <w:rsid w:val="002D0ED3"/>
    <w:rsid w:val="002D1030"/>
    <w:rsid w:val="002D13D2"/>
    <w:rsid w:val="002D1566"/>
    <w:rsid w:val="002D2B03"/>
    <w:rsid w:val="002D3264"/>
    <w:rsid w:val="002D36C6"/>
    <w:rsid w:val="002D3C5D"/>
    <w:rsid w:val="002D3DBF"/>
    <w:rsid w:val="002D45B4"/>
    <w:rsid w:val="002D4636"/>
    <w:rsid w:val="002D4821"/>
    <w:rsid w:val="002D6259"/>
    <w:rsid w:val="002D6475"/>
    <w:rsid w:val="002D73AF"/>
    <w:rsid w:val="002D73D9"/>
    <w:rsid w:val="002D768D"/>
    <w:rsid w:val="002E0192"/>
    <w:rsid w:val="002E073C"/>
    <w:rsid w:val="002E198C"/>
    <w:rsid w:val="002E236E"/>
    <w:rsid w:val="002E2577"/>
    <w:rsid w:val="002E2906"/>
    <w:rsid w:val="002E2B32"/>
    <w:rsid w:val="002E40D3"/>
    <w:rsid w:val="002E48F1"/>
    <w:rsid w:val="002E5113"/>
    <w:rsid w:val="002E53E0"/>
    <w:rsid w:val="002E5D49"/>
    <w:rsid w:val="002E6047"/>
    <w:rsid w:val="002E62FD"/>
    <w:rsid w:val="002E6D96"/>
    <w:rsid w:val="002E728E"/>
    <w:rsid w:val="002E74CB"/>
    <w:rsid w:val="002E7631"/>
    <w:rsid w:val="002E777F"/>
    <w:rsid w:val="002E7BF1"/>
    <w:rsid w:val="002E7E53"/>
    <w:rsid w:val="002F0491"/>
    <w:rsid w:val="002F0B9E"/>
    <w:rsid w:val="002F0CD3"/>
    <w:rsid w:val="002F186F"/>
    <w:rsid w:val="002F1A41"/>
    <w:rsid w:val="002F2640"/>
    <w:rsid w:val="002F2971"/>
    <w:rsid w:val="002F2A2E"/>
    <w:rsid w:val="002F487A"/>
    <w:rsid w:val="002F4CEA"/>
    <w:rsid w:val="002F4E63"/>
    <w:rsid w:val="002F4E78"/>
    <w:rsid w:val="002F5D3C"/>
    <w:rsid w:val="002F605F"/>
    <w:rsid w:val="002F6A2D"/>
    <w:rsid w:val="002F6F3F"/>
    <w:rsid w:val="002F76F5"/>
    <w:rsid w:val="0030076C"/>
    <w:rsid w:val="00300C34"/>
    <w:rsid w:val="00301114"/>
    <w:rsid w:val="0030243C"/>
    <w:rsid w:val="00304082"/>
    <w:rsid w:val="00304329"/>
    <w:rsid w:val="003044D9"/>
    <w:rsid w:val="00304BAF"/>
    <w:rsid w:val="00304C87"/>
    <w:rsid w:val="00305617"/>
    <w:rsid w:val="00305BD9"/>
    <w:rsid w:val="00305CE9"/>
    <w:rsid w:val="00306114"/>
    <w:rsid w:val="00306174"/>
    <w:rsid w:val="00306767"/>
    <w:rsid w:val="00307BC1"/>
    <w:rsid w:val="0031016C"/>
    <w:rsid w:val="0031080D"/>
    <w:rsid w:val="003109E4"/>
    <w:rsid w:val="003113D1"/>
    <w:rsid w:val="0031142F"/>
    <w:rsid w:val="00312676"/>
    <w:rsid w:val="0031287A"/>
    <w:rsid w:val="00312EFA"/>
    <w:rsid w:val="00313C20"/>
    <w:rsid w:val="00313CB3"/>
    <w:rsid w:val="003143D5"/>
    <w:rsid w:val="003145EE"/>
    <w:rsid w:val="00314681"/>
    <w:rsid w:val="00314FD8"/>
    <w:rsid w:val="00315E97"/>
    <w:rsid w:val="00315EF2"/>
    <w:rsid w:val="00315FBE"/>
    <w:rsid w:val="0031616C"/>
    <w:rsid w:val="0031648F"/>
    <w:rsid w:val="003168C4"/>
    <w:rsid w:val="00316E0E"/>
    <w:rsid w:val="003172DF"/>
    <w:rsid w:val="003179F5"/>
    <w:rsid w:val="00320712"/>
    <w:rsid w:val="00320AEC"/>
    <w:rsid w:val="00320F62"/>
    <w:rsid w:val="003211AC"/>
    <w:rsid w:val="00321608"/>
    <w:rsid w:val="003219A3"/>
    <w:rsid w:val="0032221D"/>
    <w:rsid w:val="00322636"/>
    <w:rsid w:val="00322A5B"/>
    <w:rsid w:val="00322C07"/>
    <w:rsid w:val="0032347A"/>
    <w:rsid w:val="003246A7"/>
    <w:rsid w:val="00324B43"/>
    <w:rsid w:val="00324D4C"/>
    <w:rsid w:val="0032550E"/>
    <w:rsid w:val="00325F6D"/>
    <w:rsid w:val="003267EA"/>
    <w:rsid w:val="00326F4F"/>
    <w:rsid w:val="003276C5"/>
    <w:rsid w:val="00327FCE"/>
    <w:rsid w:val="003309E9"/>
    <w:rsid w:val="00330CF4"/>
    <w:rsid w:val="00331538"/>
    <w:rsid w:val="00331CC3"/>
    <w:rsid w:val="00331D70"/>
    <w:rsid w:val="003320A8"/>
    <w:rsid w:val="00332FA1"/>
    <w:rsid w:val="003336EA"/>
    <w:rsid w:val="003338DD"/>
    <w:rsid w:val="003343FF"/>
    <w:rsid w:val="00334748"/>
    <w:rsid w:val="00334E49"/>
    <w:rsid w:val="00334FE7"/>
    <w:rsid w:val="00335820"/>
    <w:rsid w:val="00335AB6"/>
    <w:rsid w:val="00335EAC"/>
    <w:rsid w:val="00335EDE"/>
    <w:rsid w:val="00336217"/>
    <w:rsid w:val="00336223"/>
    <w:rsid w:val="00337D62"/>
    <w:rsid w:val="003401F4"/>
    <w:rsid w:val="00340734"/>
    <w:rsid w:val="00340754"/>
    <w:rsid w:val="00341BAE"/>
    <w:rsid w:val="003421E7"/>
    <w:rsid w:val="00342302"/>
    <w:rsid w:val="0034254A"/>
    <w:rsid w:val="003429EB"/>
    <w:rsid w:val="00342A62"/>
    <w:rsid w:val="00343B9C"/>
    <w:rsid w:val="00343C05"/>
    <w:rsid w:val="00343EF9"/>
    <w:rsid w:val="00344038"/>
    <w:rsid w:val="00344C05"/>
    <w:rsid w:val="00344C5F"/>
    <w:rsid w:val="0034528F"/>
    <w:rsid w:val="0034587B"/>
    <w:rsid w:val="00345BF8"/>
    <w:rsid w:val="003462D8"/>
    <w:rsid w:val="003467D8"/>
    <w:rsid w:val="003475F1"/>
    <w:rsid w:val="003477A1"/>
    <w:rsid w:val="00347992"/>
    <w:rsid w:val="003479C3"/>
    <w:rsid w:val="00347CB4"/>
    <w:rsid w:val="00347F3A"/>
    <w:rsid w:val="00350E2F"/>
    <w:rsid w:val="0035129B"/>
    <w:rsid w:val="003514E8"/>
    <w:rsid w:val="00351F14"/>
    <w:rsid w:val="003522AD"/>
    <w:rsid w:val="0035286F"/>
    <w:rsid w:val="003543A9"/>
    <w:rsid w:val="00354801"/>
    <w:rsid w:val="00354B9B"/>
    <w:rsid w:val="00355274"/>
    <w:rsid w:val="00355DF1"/>
    <w:rsid w:val="00356688"/>
    <w:rsid w:val="00357A89"/>
    <w:rsid w:val="00357C77"/>
    <w:rsid w:val="003600DA"/>
    <w:rsid w:val="00360271"/>
    <w:rsid w:val="00360277"/>
    <w:rsid w:val="0036031E"/>
    <w:rsid w:val="003608A4"/>
    <w:rsid w:val="00360CF7"/>
    <w:rsid w:val="003612AB"/>
    <w:rsid w:val="003615EF"/>
    <w:rsid w:val="003615FA"/>
    <w:rsid w:val="00362325"/>
    <w:rsid w:val="00362CA9"/>
    <w:rsid w:val="00362F12"/>
    <w:rsid w:val="00363107"/>
    <w:rsid w:val="003634B9"/>
    <w:rsid w:val="00363E88"/>
    <w:rsid w:val="00363EEC"/>
    <w:rsid w:val="0036455E"/>
    <w:rsid w:val="003648D8"/>
    <w:rsid w:val="003656E5"/>
    <w:rsid w:val="003667EB"/>
    <w:rsid w:val="00366C66"/>
    <w:rsid w:val="00366CCD"/>
    <w:rsid w:val="003673DC"/>
    <w:rsid w:val="003678C2"/>
    <w:rsid w:val="00367CD5"/>
    <w:rsid w:val="00370327"/>
    <w:rsid w:val="003719C0"/>
    <w:rsid w:val="00371B4B"/>
    <w:rsid w:val="00371EB4"/>
    <w:rsid w:val="00371EB8"/>
    <w:rsid w:val="00371FAA"/>
    <w:rsid w:val="003721C7"/>
    <w:rsid w:val="003722F6"/>
    <w:rsid w:val="003725F2"/>
    <w:rsid w:val="00372AAB"/>
    <w:rsid w:val="0037318D"/>
    <w:rsid w:val="00373DC2"/>
    <w:rsid w:val="00373F98"/>
    <w:rsid w:val="003741E8"/>
    <w:rsid w:val="00374241"/>
    <w:rsid w:val="00374617"/>
    <w:rsid w:val="00375624"/>
    <w:rsid w:val="003759E3"/>
    <w:rsid w:val="00375A2D"/>
    <w:rsid w:val="00375CB1"/>
    <w:rsid w:val="003762E5"/>
    <w:rsid w:val="003763BE"/>
    <w:rsid w:val="00376762"/>
    <w:rsid w:val="00376DC8"/>
    <w:rsid w:val="00376F42"/>
    <w:rsid w:val="00377745"/>
    <w:rsid w:val="00377F94"/>
    <w:rsid w:val="00380063"/>
    <w:rsid w:val="00380750"/>
    <w:rsid w:val="00380BC2"/>
    <w:rsid w:val="00381F9C"/>
    <w:rsid w:val="00382084"/>
    <w:rsid w:val="00382599"/>
    <w:rsid w:val="00382BAD"/>
    <w:rsid w:val="00382C1D"/>
    <w:rsid w:val="00382E4B"/>
    <w:rsid w:val="00383183"/>
    <w:rsid w:val="003844C3"/>
    <w:rsid w:val="00384511"/>
    <w:rsid w:val="003849B8"/>
    <w:rsid w:val="00384C0B"/>
    <w:rsid w:val="00384E54"/>
    <w:rsid w:val="0038521E"/>
    <w:rsid w:val="00385E95"/>
    <w:rsid w:val="003865DE"/>
    <w:rsid w:val="003865EE"/>
    <w:rsid w:val="00386768"/>
    <w:rsid w:val="00386AC5"/>
    <w:rsid w:val="00386BCF"/>
    <w:rsid w:val="0038742B"/>
    <w:rsid w:val="003879D7"/>
    <w:rsid w:val="00387C23"/>
    <w:rsid w:val="00390129"/>
    <w:rsid w:val="0039041E"/>
    <w:rsid w:val="003908A9"/>
    <w:rsid w:val="003911A1"/>
    <w:rsid w:val="00391E6C"/>
    <w:rsid w:val="003928EC"/>
    <w:rsid w:val="0039379D"/>
    <w:rsid w:val="00394497"/>
    <w:rsid w:val="00394792"/>
    <w:rsid w:val="00394D6D"/>
    <w:rsid w:val="003957A6"/>
    <w:rsid w:val="00395A08"/>
    <w:rsid w:val="00395D73"/>
    <w:rsid w:val="00395EDE"/>
    <w:rsid w:val="0039665C"/>
    <w:rsid w:val="0039691A"/>
    <w:rsid w:val="003972F5"/>
    <w:rsid w:val="003977AD"/>
    <w:rsid w:val="003979FE"/>
    <w:rsid w:val="00397B79"/>
    <w:rsid w:val="003A0389"/>
    <w:rsid w:val="003A0CD7"/>
    <w:rsid w:val="003A0EF8"/>
    <w:rsid w:val="003A10CE"/>
    <w:rsid w:val="003A1304"/>
    <w:rsid w:val="003A1866"/>
    <w:rsid w:val="003A1BB4"/>
    <w:rsid w:val="003A2082"/>
    <w:rsid w:val="003A2B7A"/>
    <w:rsid w:val="003A2BFF"/>
    <w:rsid w:val="003A30DF"/>
    <w:rsid w:val="003A3ABA"/>
    <w:rsid w:val="003A3EF2"/>
    <w:rsid w:val="003A41AF"/>
    <w:rsid w:val="003A46A5"/>
    <w:rsid w:val="003A4788"/>
    <w:rsid w:val="003A47B9"/>
    <w:rsid w:val="003A4B6B"/>
    <w:rsid w:val="003A5A3E"/>
    <w:rsid w:val="003A5EF9"/>
    <w:rsid w:val="003A5FC4"/>
    <w:rsid w:val="003A6A6D"/>
    <w:rsid w:val="003A7676"/>
    <w:rsid w:val="003A7AB4"/>
    <w:rsid w:val="003A7FD0"/>
    <w:rsid w:val="003B0421"/>
    <w:rsid w:val="003B0912"/>
    <w:rsid w:val="003B0BD7"/>
    <w:rsid w:val="003B0E20"/>
    <w:rsid w:val="003B1C11"/>
    <w:rsid w:val="003B1F19"/>
    <w:rsid w:val="003B21EC"/>
    <w:rsid w:val="003B3188"/>
    <w:rsid w:val="003B41D4"/>
    <w:rsid w:val="003B4204"/>
    <w:rsid w:val="003B4386"/>
    <w:rsid w:val="003B4992"/>
    <w:rsid w:val="003B4F20"/>
    <w:rsid w:val="003B5756"/>
    <w:rsid w:val="003B5B7D"/>
    <w:rsid w:val="003B65E1"/>
    <w:rsid w:val="003B663A"/>
    <w:rsid w:val="003B68C4"/>
    <w:rsid w:val="003B69C0"/>
    <w:rsid w:val="003B6F5B"/>
    <w:rsid w:val="003B71BA"/>
    <w:rsid w:val="003B7403"/>
    <w:rsid w:val="003B7C80"/>
    <w:rsid w:val="003B7D61"/>
    <w:rsid w:val="003C0A32"/>
    <w:rsid w:val="003C0CC7"/>
    <w:rsid w:val="003C16F9"/>
    <w:rsid w:val="003C1851"/>
    <w:rsid w:val="003C1FE3"/>
    <w:rsid w:val="003C25BB"/>
    <w:rsid w:val="003C2FA4"/>
    <w:rsid w:val="003C3306"/>
    <w:rsid w:val="003C4425"/>
    <w:rsid w:val="003C4458"/>
    <w:rsid w:val="003C4A10"/>
    <w:rsid w:val="003C4E95"/>
    <w:rsid w:val="003C5F45"/>
    <w:rsid w:val="003C6777"/>
    <w:rsid w:val="003C75CA"/>
    <w:rsid w:val="003C784C"/>
    <w:rsid w:val="003C799F"/>
    <w:rsid w:val="003D0264"/>
    <w:rsid w:val="003D0863"/>
    <w:rsid w:val="003D0B48"/>
    <w:rsid w:val="003D11C5"/>
    <w:rsid w:val="003D177D"/>
    <w:rsid w:val="003D19F3"/>
    <w:rsid w:val="003D1AF3"/>
    <w:rsid w:val="003D1FA7"/>
    <w:rsid w:val="003D3151"/>
    <w:rsid w:val="003D3BD6"/>
    <w:rsid w:val="003D3C58"/>
    <w:rsid w:val="003D4058"/>
    <w:rsid w:val="003D451A"/>
    <w:rsid w:val="003D46A8"/>
    <w:rsid w:val="003D4A46"/>
    <w:rsid w:val="003D5658"/>
    <w:rsid w:val="003D5789"/>
    <w:rsid w:val="003D5A22"/>
    <w:rsid w:val="003D7F5E"/>
    <w:rsid w:val="003E033C"/>
    <w:rsid w:val="003E1E59"/>
    <w:rsid w:val="003E1F7B"/>
    <w:rsid w:val="003E20C8"/>
    <w:rsid w:val="003E2885"/>
    <w:rsid w:val="003E2FBE"/>
    <w:rsid w:val="003E307F"/>
    <w:rsid w:val="003E3C10"/>
    <w:rsid w:val="003E41F4"/>
    <w:rsid w:val="003E5313"/>
    <w:rsid w:val="003E5B56"/>
    <w:rsid w:val="003E61CD"/>
    <w:rsid w:val="003E6368"/>
    <w:rsid w:val="003E7746"/>
    <w:rsid w:val="003E7B46"/>
    <w:rsid w:val="003E7F4C"/>
    <w:rsid w:val="003F01B2"/>
    <w:rsid w:val="003F0257"/>
    <w:rsid w:val="003F0C37"/>
    <w:rsid w:val="003F1741"/>
    <w:rsid w:val="003F1DF2"/>
    <w:rsid w:val="003F2A3F"/>
    <w:rsid w:val="003F3235"/>
    <w:rsid w:val="003F3FA9"/>
    <w:rsid w:val="003F41E9"/>
    <w:rsid w:val="003F4D54"/>
    <w:rsid w:val="003F55A6"/>
    <w:rsid w:val="003F59E8"/>
    <w:rsid w:val="003F681A"/>
    <w:rsid w:val="003F6944"/>
    <w:rsid w:val="003F6A85"/>
    <w:rsid w:val="003F6C86"/>
    <w:rsid w:val="003F6CC0"/>
    <w:rsid w:val="003F740E"/>
    <w:rsid w:val="003F7E4B"/>
    <w:rsid w:val="00400162"/>
    <w:rsid w:val="00400655"/>
    <w:rsid w:val="004007A0"/>
    <w:rsid w:val="004010F5"/>
    <w:rsid w:val="00401988"/>
    <w:rsid w:val="00401D26"/>
    <w:rsid w:val="004027F5"/>
    <w:rsid w:val="00402C83"/>
    <w:rsid w:val="00402CDA"/>
    <w:rsid w:val="0040303F"/>
    <w:rsid w:val="0040352B"/>
    <w:rsid w:val="00403832"/>
    <w:rsid w:val="00403C38"/>
    <w:rsid w:val="0040437B"/>
    <w:rsid w:val="00404702"/>
    <w:rsid w:val="00404A35"/>
    <w:rsid w:val="0040587E"/>
    <w:rsid w:val="00405A7D"/>
    <w:rsid w:val="00405E29"/>
    <w:rsid w:val="00405F4C"/>
    <w:rsid w:val="00406AE4"/>
    <w:rsid w:val="00406B4A"/>
    <w:rsid w:val="00406F48"/>
    <w:rsid w:val="00407ED7"/>
    <w:rsid w:val="004105D2"/>
    <w:rsid w:val="00410B7F"/>
    <w:rsid w:val="00410FAB"/>
    <w:rsid w:val="0041102C"/>
    <w:rsid w:val="00411A7F"/>
    <w:rsid w:val="00411BDC"/>
    <w:rsid w:val="00411DD3"/>
    <w:rsid w:val="00411E44"/>
    <w:rsid w:val="00411FA5"/>
    <w:rsid w:val="004122A6"/>
    <w:rsid w:val="004126F3"/>
    <w:rsid w:val="00412A46"/>
    <w:rsid w:val="00412D6F"/>
    <w:rsid w:val="00412D82"/>
    <w:rsid w:val="00412EEF"/>
    <w:rsid w:val="0041316A"/>
    <w:rsid w:val="00413296"/>
    <w:rsid w:val="00413770"/>
    <w:rsid w:val="00413B39"/>
    <w:rsid w:val="0041424A"/>
    <w:rsid w:val="0041429F"/>
    <w:rsid w:val="0041442C"/>
    <w:rsid w:val="00414D40"/>
    <w:rsid w:val="00414EBA"/>
    <w:rsid w:val="00414EFB"/>
    <w:rsid w:val="00415765"/>
    <w:rsid w:val="00415A0A"/>
    <w:rsid w:val="00415BA2"/>
    <w:rsid w:val="004165EF"/>
    <w:rsid w:val="00416714"/>
    <w:rsid w:val="0041700D"/>
    <w:rsid w:val="00420B28"/>
    <w:rsid w:val="00420B6B"/>
    <w:rsid w:val="004212FC"/>
    <w:rsid w:val="0042131A"/>
    <w:rsid w:val="004229CD"/>
    <w:rsid w:val="004238F9"/>
    <w:rsid w:val="00423C7A"/>
    <w:rsid w:val="004242D5"/>
    <w:rsid w:val="00424C54"/>
    <w:rsid w:val="00424E9E"/>
    <w:rsid w:val="00424F60"/>
    <w:rsid w:val="0042554D"/>
    <w:rsid w:val="004256CC"/>
    <w:rsid w:val="00425974"/>
    <w:rsid w:val="00425AAA"/>
    <w:rsid w:val="0042607E"/>
    <w:rsid w:val="00426C21"/>
    <w:rsid w:val="00426CD4"/>
    <w:rsid w:val="00426E38"/>
    <w:rsid w:val="0042719D"/>
    <w:rsid w:val="00430585"/>
    <w:rsid w:val="004311FF"/>
    <w:rsid w:val="00431369"/>
    <w:rsid w:val="004319D6"/>
    <w:rsid w:val="00431BC6"/>
    <w:rsid w:val="00431CEC"/>
    <w:rsid w:val="004324B4"/>
    <w:rsid w:val="00432D3F"/>
    <w:rsid w:val="004340CE"/>
    <w:rsid w:val="0043448C"/>
    <w:rsid w:val="00434CD5"/>
    <w:rsid w:val="004354F0"/>
    <w:rsid w:val="0043652A"/>
    <w:rsid w:val="00436789"/>
    <w:rsid w:val="00440F7E"/>
    <w:rsid w:val="004411C4"/>
    <w:rsid w:val="00441D34"/>
    <w:rsid w:val="00442980"/>
    <w:rsid w:val="00442B16"/>
    <w:rsid w:val="00442C55"/>
    <w:rsid w:val="0044328D"/>
    <w:rsid w:val="00443EF6"/>
    <w:rsid w:val="004447FC"/>
    <w:rsid w:val="00444815"/>
    <w:rsid w:val="004449C0"/>
    <w:rsid w:val="00444BAE"/>
    <w:rsid w:val="00444E71"/>
    <w:rsid w:val="004458BF"/>
    <w:rsid w:val="004469A5"/>
    <w:rsid w:val="00446A0B"/>
    <w:rsid w:val="0044711E"/>
    <w:rsid w:val="00447268"/>
    <w:rsid w:val="00447928"/>
    <w:rsid w:val="00450C7B"/>
    <w:rsid w:val="00450D16"/>
    <w:rsid w:val="004514EB"/>
    <w:rsid w:val="0045171C"/>
    <w:rsid w:val="00452680"/>
    <w:rsid w:val="00452A37"/>
    <w:rsid w:val="00454566"/>
    <w:rsid w:val="004545A3"/>
    <w:rsid w:val="00454936"/>
    <w:rsid w:val="00454C50"/>
    <w:rsid w:val="004552E8"/>
    <w:rsid w:val="00455C1C"/>
    <w:rsid w:val="00455C20"/>
    <w:rsid w:val="00456006"/>
    <w:rsid w:val="00457407"/>
    <w:rsid w:val="0045752A"/>
    <w:rsid w:val="0046003F"/>
    <w:rsid w:val="004603CD"/>
    <w:rsid w:val="004605C1"/>
    <w:rsid w:val="00460C40"/>
    <w:rsid w:val="00460E9A"/>
    <w:rsid w:val="004610AC"/>
    <w:rsid w:val="00461742"/>
    <w:rsid w:val="004618AD"/>
    <w:rsid w:val="00461C32"/>
    <w:rsid w:val="00462008"/>
    <w:rsid w:val="00462305"/>
    <w:rsid w:val="004623A6"/>
    <w:rsid w:val="0046287A"/>
    <w:rsid w:val="00462CBB"/>
    <w:rsid w:val="0046334F"/>
    <w:rsid w:val="00463A8C"/>
    <w:rsid w:val="00463DA9"/>
    <w:rsid w:val="00465429"/>
    <w:rsid w:val="00465477"/>
    <w:rsid w:val="0046596A"/>
    <w:rsid w:val="004660DA"/>
    <w:rsid w:val="00466B8E"/>
    <w:rsid w:val="00466EE1"/>
    <w:rsid w:val="004675AC"/>
    <w:rsid w:val="0046764A"/>
    <w:rsid w:val="00467E0D"/>
    <w:rsid w:val="00470265"/>
    <w:rsid w:val="00470537"/>
    <w:rsid w:val="00470573"/>
    <w:rsid w:val="00470615"/>
    <w:rsid w:val="004706F7"/>
    <w:rsid w:val="0047090D"/>
    <w:rsid w:val="00471A58"/>
    <w:rsid w:val="0047237E"/>
    <w:rsid w:val="00472496"/>
    <w:rsid w:val="00472880"/>
    <w:rsid w:val="00472DD3"/>
    <w:rsid w:val="00473338"/>
    <w:rsid w:val="00473673"/>
    <w:rsid w:val="0047441D"/>
    <w:rsid w:val="0047446C"/>
    <w:rsid w:val="00476BDA"/>
    <w:rsid w:val="00477E41"/>
    <w:rsid w:val="0048005C"/>
    <w:rsid w:val="0048022B"/>
    <w:rsid w:val="00480417"/>
    <w:rsid w:val="004805E7"/>
    <w:rsid w:val="004827E0"/>
    <w:rsid w:val="00484AE3"/>
    <w:rsid w:val="00484DBE"/>
    <w:rsid w:val="004852F2"/>
    <w:rsid w:val="00485518"/>
    <w:rsid w:val="00485946"/>
    <w:rsid w:val="00485B5B"/>
    <w:rsid w:val="004861E7"/>
    <w:rsid w:val="00486551"/>
    <w:rsid w:val="00486631"/>
    <w:rsid w:val="0048771B"/>
    <w:rsid w:val="00490731"/>
    <w:rsid w:val="00490B4F"/>
    <w:rsid w:val="00490E19"/>
    <w:rsid w:val="0049107E"/>
    <w:rsid w:val="00491FBA"/>
    <w:rsid w:val="00492292"/>
    <w:rsid w:val="00492857"/>
    <w:rsid w:val="00492953"/>
    <w:rsid w:val="00492DDB"/>
    <w:rsid w:val="00493077"/>
    <w:rsid w:val="00493743"/>
    <w:rsid w:val="00493834"/>
    <w:rsid w:val="00493C76"/>
    <w:rsid w:val="00494061"/>
    <w:rsid w:val="00494688"/>
    <w:rsid w:val="00495409"/>
    <w:rsid w:val="00495561"/>
    <w:rsid w:val="004959C9"/>
    <w:rsid w:val="004963C5"/>
    <w:rsid w:val="00496A75"/>
    <w:rsid w:val="00496E48"/>
    <w:rsid w:val="004973D4"/>
    <w:rsid w:val="00497401"/>
    <w:rsid w:val="004978F2"/>
    <w:rsid w:val="004A00CE"/>
    <w:rsid w:val="004A04A6"/>
    <w:rsid w:val="004A0E76"/>
    <w:rsid w:val="004A25C7"/>
    <w:rsid w:val="004A408E"/>
    <w:rsid w:val="004A4EE3"/>
    <w:rsid w:val="004A50BB"/>
    <w:rsid w:val="004A5C6D"/>
    <w:rsid w:val="004A5D44"/>
    <w:rsid w:val="004A61B8"/>
    <w:rsid w:val="004A64EA"/>
    <w:rsid w:val="004A64F6"/>
    <w:rsid w:val="004A750D"/>
    <w:rsid w:val="004A7F03"/>
    <w:rsid w:val="004B0A9B"/>
    <w:rsid w:val="004B0AFC"/>
    <w:rsid w:val="004B1648"/>
    <w:rsid w:val="004B31DB"/>
    <w:rsid w:val="004B3858"/>
    <w:rsid w:val="004B3DD3"/>
    <w:rsid w:val="004B3E5A"/>
    <w:rsid w:val="004B3EFF"/>
    <w:rsid w:val="004B3F95"/>
    <w:rsid w:val="004B40BC"/>
    <w:rsid w:val="004B439B"/>
    <w:rsid w:val="004B568D"/>
    <w:rsid w:val="004B5DB1"/>
    <w:rsid w:val="004B5E7C"/>
    <w:rsid w:val="004B60B5"/>
    <w:rsid w:val="004B6180"/>
    <w:rsid w:val="004B64EC"/>
    <w:rsid w:val="004B7406"/>
    <w:rsid w:val="004B7A57"/>
    <w:rsid w:val="004B7B4E"/>
    <w:rsid w:val="004C0055"/>
    <w:rsid w:val="004C070C"/>
    <w:rsid w:val="004C0999"/>
    <w:rsid w:val="004C0A35"/>
    <w:rsid w:val="004C16AD"/>
    <w:rsid w:val="004C16CB"/>
    <w:rsid w:val="004C1A15"/>
    <w:rsid w:val="004C1A94"/>
    <w:rsid w:val="004C21A8"/>
    <w:rsid w:val="004C22A8"/>
    <w:rsid w:val="004C2420"/>
    <w:rsid w:val="004C249B"/>
    <w:rsid w:val="004C2A79"/>
    <w:rsid w:val="004C3395"/>
    <w:rsid w:val="004C383B"/>
    <w:rsid w:val="004C3C65"/>
    <w:rsid w:val="004C44CE"/>
    <w:rsid w:val="004C4A58"/>
    <w:rsid w:val="004C585F"/>
    <w:rsid w:val="004C6084"/>
    <w:rsid w:val="004C6195"/>
    <w:rsid w:val="004C753D"/>
    <w:rsid w:val="004C7938"/>
    <w:rsid w:val="004C7CBA"/>
    <w:rsid w:val="004C7E3B"/>
    <w:rsid w:val="004C7E46"/>
    <w:rsid w:val="004D031B"/>
    <w:rsid w:val="004D12D7"/>
    <w:rsid w:val="004D1402"/>
    <w:rsid w:val="004D21C3"/>
    <w:rsid w:val="004D2E79"/>
    <w:rsid w:val="004D3190"/>
    <w:rsid w:val="004D3CBD"/>
    <w:rsid w:val="004D3D5D"/>
    <w:rsid w:val="004D405F"/>
    <w:rsid w:val="004D4493"/>
    <w:rsid w:val="004D49B6"/>
    <w:rsid w:val="004D4A92"/>
    <w:rsid w:val="004D4E2C"/>
    <w:rsid w:val="004D579E"/>
    <w:rsid w:val="004D67AE"/>
    <w:rsid w:val="004D69C9"/>
    <w:rsid w:val="004D7B18"/>
    <w:rsid w:val="004E0107"/>
    <w:rsid w:val="004E049B"/>
    <w:rsid w:val="004E0641"/>
    <w:rsid w:val="004E0A27"/>
    <w:rsid w:val="004E0D3A"/>
    <w:rsid w:val="004E137E"/>
    <w:rsid w:val="004E1560"/>
    <w:rsid w:val="004E17B3"/>
    <w:rsid w:val="004E1DF4"/>
    <w:rsid w:val="004E1FB8"/>
    <w:rsid w:val="004E2C67"/>
    <w:rsid w:val="004E318E"/>
    <w:rsid w:val="004E3A33"/>
    <w:rsid w:val="004E4BEA"/>
    <w:rsid w:val="004E4CFA"/>
    <w:rsid w:val="004E51FA"/>
    <w:rsid w:val="004E5436"/>
    <w:rsid w:val="004E6D1A"/>
    <w:rsid w:val="004E6E0E"/>
    <w:rsid w:val="004E7297"/>
    <w:rsid w:val="004E79B9"/>
    <w:rsid w:val="004F01AC"/>
    <w:rsid w:val="004F038B"/>
    <w:rsid w:val="004F0A37"/>
    <w:rsid w:val="004F0CA9"/>
    <w:rsid w:val="004F1443"/>
    <w:rsid w:val="004F1F4D"/>
    <w:rsid w:val="004F33B5"/>
    <w:rsid w:val="004F34D9"/>
    <w:rsid w:val="004F384A"/>
    <w:rsid w:val="004F3C46"/>
    <w:rsid w:val="004F4796"/>
    <w:rsid w:val="004F47E3"/>
    <w:rsid w:val="004F48E9"/>
    <w:rsid w:val="004F4C7A"/>
    <w:rsid w:val="004F4D52"/>
    <w:rsid w:val="004F4FA3"/>
    <w:rsid w:val="004F53A7"/>
    <w:rsid w:val="004F5ADB"/>
    <w:rsid w:val="004F6044"/>
    <w:rsid w:val="004F6118"/>
    <w:rsid w:val="004F627E"/>
    <w:rsid w:val="004F63B9"/>
    <w:rsid w:val="004F661C"/>
    <w:rsid w:val="004F6C2E"/>
    <w:rsid w:val="004F7995"/>
    <w:rsid w:val="004F7A9D"/>
    <w:rsid w:val="004F7C16"/>
    <w:rsid w:val="00500336"/>
    <w:rsid w:val="0050049E"/>
    <w:rsid w:val="00500525"/>
    <w:rsid w:val="005008E2"/>
    <w:rsid w:val="005009E3"/>
    <w:rsid w:val="005019A5"/>
    <w:rsid w:val="00501CEF"/>
    <w:rsid w:val="005021C5"/>
    <w:rsid w:val="0050224B"/>
    <w:rsid w:val="005024B7"/>
    <w:rsid w:val="0050317B"/>
    <w:rsid w:val="0050327C"/>
    <w:rsid w:val="0050393B"/>
    <w:rsid w:val="00504809"/>
    <w:rsid w:val="0050487B"/>
    <w:rsid w:val="00504920"/>
    <w:rsid w:val="00504CFD"/>
    <w:rsid w:val="005057A7"/>
    <w:rsid w:val="00505E9B"/>
    <w:rsid w:val="00506C09"/>
    <w:rsid w:val="00510ADB"/>
    <w:rsid w:val="00510E42"/>
    <w:rsid w:val="005111CC"/>
    <w:rsid w:val="005116D3"/>
    <w:rsid w:val="00511961"/>
    <w:rsid w:val="00511F82"/>
    <w:rsid w:val="0051234A"/>
    <w:rsid w:val="0051296D"/>
    <w:rsid w:val="00513076"/>
    <w:rsid w:val="00513480"/>
    <w:rsid w:val="005138A7"/>
    <w:rsid w:val="00513A97"/>
    <w:rsid w:val="005144A9"/>
    <w:rsid w:val="00514812"/>
    <w:rsid w:val="0051599D"/>
    <w:rsid w:val="005159FB"/>
    <w:rsid w:val="00515AA8"/>
    <w:rsid w:val="00515B5A"/>
    <w:rsid w:val="00515C5E"/>
    <w:rsid w:val="00515DA1"/>
    <w:rsid w:val="005160CC"/>
    <w:rsid w:val="0051634E"/>
    <w:rsid w:val="00516B39"/>
    <w:rsid w:val="00516C14"/>
    <w:rsid w:val="00516C7B"/>
    <w:rsid w:val="0051789B"/>
    <w:rsid w:val="00517F05"/>
    <w:rsid w:val="00520505"/>
    <w:rsid w:val="00520C8F"/>
    <w:rsid w:val="00520DF3"/>
    <w:rsid w:val="00520FA0"/>
    <w:rsid w:val="00521273"/>
    <w:rsid w:val="005213E8"/>
    <w:rsid w:val="0052200D"/>
    <w:rsid w:val="005231DB"/>
    <w:rsid w:val="0052375D"/>
    <w:rsid w:val="00523A9C"/>
    <w:rsid w:val="00524610"/>
    <w:rsid w:val="005246C4"/>
    <w:rsid w:val="00524993"/>
    <w:rsid w:val="0052521F"/>
    <w:rsid w:val="005276D5"/>
    <w:rsid w:val="005279B5"/>
    <w:rsid w:val="00527D47"/>
    <w:rsid w:val="005300BD"/>
    <w:rsid w:val="00531A70"/>
    <w:rsid w:val="00532278"/>
    <w:rsid w:val="00532E2E"/>
    <w:rsid w:val="00533678"/>
    <w:rsid w:val="00533899"/>
    <w:rsid w:val="005340CA"/>
    <w:rsid w:val="0053461A"/>
    <w:rsid w:val="00535166"/>
    <w:rsid w:val="00535997"/>
    <w:rsid w:val="00535C2F"/>
    <w:rsid w:val="005361F6"/>
    <w:rsid w:val="00536396"/>
    <w:rsid w:val="00536F2B"/>
    <w:rsid w:val="00537251"/>
    <w:rsid w:val="00537323"/>
    <w:rsid w:val="0053789B"/>
    <w:rsid w:val="00537D23"/>
    <w:rsid w:val="005400B2"/>
    <w:rsid w:val="00540154"/>
    <w:rsid w:val="00540471"/>
    <w:rsid w:val="00540735"/>
    <w:rsid w:val="005407C4"/>
    <w:rsid w:val="005410E2"/>
    <w:rsid w:val="005416F2"/>
    <w:rsid w:val="00541FA3"/>
    <w:rsid w:val="00541FE4"/>
    <w:rsid w:val="0054202E"/>
    <w:rsid w:val="005422C5"/>
    <w:rsid w:val="00542395"/>
    <w:rsid w:val="00542F3E"/>
    <w:rsid w:val="0054564A"/>
    <w:rsid w:val="00545993"/>
    <w:rsid w:val="00546275"/>
    <w:rsid w:val="005469ED"/>
    <w:rsid w:val="00546E65"/>
    <w:rsid w:val="0054716A"/>
    <w:rsid w:val="00547958"/>
    <w:rsid w:val="00547CDB"/>
    <w:rsid w:val="00547D40"/>
    <w:rsid w:val="005500A0"/>
    <w:rsid w:val="005507D3"/>
    <w:rsid w:val="00550B25"/>
    <w:rsid w:val="00551C26"/>
    <w:rsid w:val="00552505"/>
    <w:rsid w:val="00552E23"/>
    <w:rsid w:val="00552F7D"/>
    <w:rsid w:val="0055376F"/>
    <w:rsid w:val="0055465E"/>
    <w:rsid w:val="00554751"/>
    <w:rsid w:val="00554AFB"/>
    <w:rsid w:val="005550C6"/>
    <w:rsid w:val="00556760"/>
    <w:rsid w:val="00556EC0"/>
    <w:rsid w:val="005571C7"/>
    <w:rsid w:val="00557977"/>
    <w:rsid w:val="00557C56"/>
    <w:rsid w:val="00560B2D"/>
    <w:rsid w:val="0056112A"/>
    <w:rsid w:val="00561461"/>
    <w:rsid w:val="00561FF8"/>
    <w:rsid w:val="0056306F"/>
    <w:rsid w:val="00563114"/>
    <w:rsid w:val="005632D1"/>
    <w:rsid w:val="00563612"/>
    <w:rsid w:val="0056375B"/>
    <w:rsid w:val="005647C4"/>
    <w:rsid w:val="005649AB"/>
    <w:rsid w:val="00565DA8"/>
    <w:rsid w:val="005662EE"/>
    <w:rsid w:val="005673F3"/>
    <w:rsid w:val="0057067C"/>
    <w:rsid w:val="005708C2"/>
    <w:rsid w:val="00571788"/>
    <w:rsid w:val="005717A9"/>
    <w:rsid w:val="00571819"/>
    <w:rsid w:val="00573288"/>
    <w:rsid w:val="005737AA"/>
    <w:rsid w:val="00573DCF"/>
    <w:rsid w:val="00574329"/>
    <w:rsid w:val="00574636"/>
    <w:rsid w:val="00574751"/>
    <w:rsid w:val="00575330"/>
    <w:rsid w:val="0057580A"/>
    <w:rsid w:val="005758A0"/>
    <w:rsid w:val="00575C9A"/>
    <w:rsid w:val="00575D97"/>
    <w:rsid w:val="00576142"/>
    <w:rsid w:val="0057618D"/>
    <w:rsid w:val="00576349"/>
    <w:rsid w:val="0057685A"/>
    <w:rsid w:val="00576D5F"/>
    <w:rsid w:val="00577195"/>
    <w:rsid w:val="0057719B"/>
    <w:rsid w:val="005775E6"/>
    <w:rsid w:val="0058129A"/>
    <w:rsid w:val="00581326"/>
    <w:rsid w:val="0058164D"/>
    <w:rsid w:val="0058175D"/>
    <w:rsid w:val="0058183A"/>
    <w:rsid w:val="00581E35"/>
    <w:rsid w:val="005821FB"/>
    <w:rsid w:val="0058265F"/>
    <w:rsid w:val="005828B1"/>
    <w:rsid w:val="00582B17"/>
    <w:rsid w:val="005842B0"/>
    <w:rsid w:val="005850EA"/>
    <w:rsid w:val="0058569F"/>
    <w:rsid w:val="00585A32"/>
    <w:rsid w:val="00585B3B"/>
    <w:rsid w:val="00585D07"/>
    <w:rsid w:val="00585D62"/>
    <w:rsid w:val="00586956"/>
    <w:rsid w:val="00586AF4"/>
    <w:rsid w:val="00586E86"/>
    <w:rsid w:val="005870EF"/>
    <w:rsid w:val="0059066C"/>
    <w:rsid w:val="00591040"/>
    <w:rsid w:val="00591C0D"/>
    <w:rsid w:val="005921A3"/>
    <w:rsid w:val="00592659"/>
    <w:rsid w:val="00592A27"/>
    <w:rsid w:val="00592EAF"/>
    <w:rsid w:val="005934C4"/>
    <w:rsid w:val="00593850"/>
    <w:rsid w:val="0059461C"/>
    <w:rsid w:val="005947EC"/>
    <w:rsid w:val="00594821"/>
    <w:rsid w:val="00595C5F"/>
    <w:rsid w:val="00596211"/>
    <w:rsid w:val="00596DBF"/>
    <w:rsid w:val="00596E87"/>
    <w:rsid w:val="00597387"/>
    <w:rsid w:val="005978D9"/>
    <w:rsid w:val="005A0208"/>
    <w:rsid w:val="005A0C79"/>
    <w:rsid w:val="005A13D2"/>
    <w:rsid w:val="005A1757"/>
    <w:rsid w:val="005A1A42"/>
    <w:rsid w:val="005A1B1C"/>
    <w:rsid w:val="005A23A9"/>
    <w:rsid w:val="005A2575"/>
    <w:rsid w:val="005A25A0"/>
    <w:rsid w:val="005A3003"/>
    <w:rsid w:val="005A49AF"/>
    <w:rsid w:val="005A5061"/>
    <w:rsid w:val="005A5138"/>
    <w:rsid w:val="005A5583"/>
    <w:rsid w:val="005A56CF"/>
    <w:rsid w:val="005A5D75"/>
    <w:rsid w:val="005A6219"/>
    <w:rsid w:val="005A66DA"/>
    <w:rsid w:val="005A6907"/>
    <w:rsid w:val="005A7397"/>
    <w:rsid w:val="005A77E1"/>
    <w:rsid w:val="005A7CA3"/>
    <w:rsid w:val="005A7DA1"/>
    <w:rsid w:val="005B11D2"/>
    <w:rsid w:val="005B1E15"/>
    <w:rsid w:val="005B221E"/>
    <w:rsid w:val="005B292C"/>
    <w:rsid w:val="005B2FED"/>
    <w:rsid w:val="005B321C"/>
    <w:rsid w:val="005B45B0"/>
    <w:rsid w:val="005B477A"/>
    <w:rsid w:val="005B477B"/>
    <w:rsid w:val="005B47C2"/>
    <w:rsid w:val="005B4B84"/>
    <w:rsid w:val="005B4C4D"/>
    <w:rsid w:val="005B5921"/>
    <w:rsid w:val="005B6360"/>
    <w:rsid w:val="005B6399"/>
    <w:rsid w:val="005B708C"/>
    <w:rsid w:val="005B721D"/>
    <w:rsid w:val="005B7B73"/>
    <w:rsid w:val="005B7E66"/>
    <w:rsid w:val="005C0329"/>
    <w:rsid w:val="005C0977"/>
    <w:rsid w:val="005C09E8"/>
    <w:rsid w:val="005C1401"/>
    <w:rsid w:val="005C1B2A"/>
    <w:rsid w:val="005C1EA5"/>
    <w:rsid w:val="005C2002"/>
    <w:rsid w:val="005C2567"/>
    <w:rsid w:val="005C26AF"/>
    <w:rsid w:val="005C2A55"/>
    <w:rsid w:val="005C3EB1"/>
    <w:rsid w:val="005C5662"/>
    <w:rsid w:val="005C64B5"/>
    <w:rsid w:val="005C6E9D"/>
    <w:rsid w:val="005C78FC"/>
    <w:rsid w:val="005C7CF7"/>
    <w:rsid w:val="005D058B"/>
    <w:rsid w:val="005D09C9"/>
    <w:rsid w:val="005D0F67"/>
    <w:rsid w:val="005D0FCF"/>
    <w:rsid w:val="005D18C0"/>
    <w:rsid w:val="005D1B27"/>
    <w:rsid w:val="005D22CB"/>
    <w:rsid w:val="005D2669"/>
    <w:rsid w:val="005D2C1E"/>
    <w:rsid w:val="005D2D9D"/>
    <w:rsid w:val="005D2F98"/>
    <w:rsid w:val="005D3091"/>
    <w:rsid w:val="005D3192"/>
    <w:rsid w:val="005D35E5"/>
    <w:rsid w:val="005D3A7B"/>
    <w:rsid w:val="005D3DF4"/>
    <w:rsid w:val="005D3E11"/>
    <w:rsid w:val="005D422A"/>
    <w:rsid w:val="005D582D"/>
    <w:rsid w:val="005D5A83"/>
    <w:rsid w:val="005D5C9A"/>
    <w:rsid w:val="005D5EA5"/>
    <w:rsid w:val="005D67FE"/>
    <w:rsid w:val="005D6F5B"/>
    <w:rsid w:val="005D70C6"/>
    <w:rsid w:val="005D7490"/>
    <w:rsid w:val="005D769C"/>
    <w:rsid w:val="005D7C8E"/>
    <w:rsid w:val="005D7E4C"/>
    <w:rsid w:val="005E0064"/>
    <w:rsid w:val="005E03FB"/>
    <w:rsid w:val="005E0F28"/>
    <w:rsid w:val="005E329A"/>
    <w:rsid w:val="005E3731"/>
    <w:rsid w:val="005E3C23"/>
    <w:rsid w:val="005E402F"/>
    <w:rsid w:val="005E4EA0"/>
    <w:rsid w:val="005E5674"/>
    <w:rsid w:val="005E5C0F"/>
    <w:rsid w:val="005E5CD1"/>
    <w:rsid w:val="005E60A3"/>
    <w:rsid w:val="005E644C"/>
    <w:rsid w:val="005E71B4"/>
    <w:rsid w:val="005E7602"/>
    <w:rsid w:val="005E783A"/>
    <w:rsid w:val="005E7A2F"/>
    <w:rsid w:val="005E7F9B"/>
    <w:rsid w:val="005F0B32"/>
    <w:rsid w:val="005F1286"/>
    <w:rsid w:val="005F1852"/>
    <w:rsid w:val="005F1CC3"/>
    <w:rsid w:val="005F2960"/>
    <w:rsid w:val="005F2D50"/>
    <w:rsid w:val="005F3C18"/>
    <w:rsid w:val="005F3F77"/>
    <w:rsid w:val="005F3FD8"/>
    <w:rsid w:val="005F47B1"/>
    <w:rsid w:val="005F53B0"/>
    <w:rsid w:val="005F6097"/>
    <w:rsid w:val="005F6C12"/>
    <w:rsid w:val="005F7229"/>
    <w:rsid w:val="005F7629"/>
    <w:rsid w:val="005F7804"/>
    <w:rsid w:val="005F7EF1"/>
    <w:rsid w:val="00600884"/>
    <w:rsid w:val="00600FA1"/>
    <w:rsid w:val="006013BC"/>
    <w:rsid w:val="006014C4"/>
    <w:rsid w:val="00601DB4"/>
    <w:rsid w:val="00602101"/>
    <w:rsid w:val="00602951"/>
    <w:rsid w:val="00603501"/>
    <w:rsid w:val="00603746"/>
    <w:rsid w:val="0060385B"/>
    <w:rsid w:val="00603884"/>
    <w:rsid w:val="00603D00"/>
    <w:rsid w:val="0060429B"/>
    <w:rsid w:val="00604FF4"/>
    <w:rsid w:val="006051A1"/>
    <w:rsid w:val="006055B5"/>
    <w:rsid w:val="006057C4"/>
    <w:rsid w:val="00605970"/>
    <w:rsid w:val="00605F8B"/>
    <w:rsid w:val="006060EC"/>
    <w:rsid w:val="0060620D"/>
    <w:rsid w:val="0060634B"/>
    <w:rsid w:val="00606957"/>
    <w:rsid w:val="00606D48"/>
    <w:rsid w:val="00606D5D"/>
    <w:rsid w:val="00607907"/>
    <w:rsid w:val="00607AF4"/>
    <w:rsid w:val="00607B0A"/>
    <w:rsid w:val="00607EF9"/>
    <w:rsid w:val="00610976"/>
    <w:rsid w:val="00610DBA"/>
    <w:rsid w:val="00611163"/>
    <w:rsid w:val="0061173C"/>
    <w:rsid w:val="006117B9"/>
    <w:rsid w:val="00611C78"/>
    <w:rsid w:val="00611F74"/>
    <w:rsid w:val="00612027"/>
    <w:rsid w:val="00612FD4"/>
    <w:rsid w:val="00613053"/>
    <w:rsid w:val="00613082"/>
    <w:rsid w:val="00613281"/>
    <w:rsid w:val="006137DD"/>
    <w:rsid w:val="00613910"/>
    <w:rsid w:val="00614557"/>
    <w:rsid w:val="0061472F"/>
    <w:rsid w:val="006155EE"/>
    <w:rsid w:val="006156FE"/>
    <w:rsid w:val="00615EDC"/>
    <w:rsid w:val="00616505"/>
    <w:rsid w:val="00616AEF"/>
    <w:rsid w:val="00616B91"/>
    <w:rsid w:val="00617A6E"/>
    <w:rsid w:val="00617B72"/>
    <w:rsid w:val="00620D29"/>
    <w:rsid w:val="0062109F"/>
    <w:rsid w:val="006213C8"/>
    <w:rsid w:val="00622688"/>
    <w:rsid w:val="00622C1E"/>
    <w:rsid w:val="00622D60"/>
    <w:rsid w:val="0062338E"/>
    <w:rsid w:val="00623E2E"/>
    <w:rsid w:val="006240DA"/>
    <w:rsid w:val="006245A5"/>
    <w:rsid w:val="00625187"/>
    <w:rsid w:val="00626052"/>
    <w:rsid w:val="00626662"/>
    <w:rsid w:val="006270D5"/>
    <w:rsid w:val="006272AB"/>
    <w:rsid w:val="006275D6"/>
    <w:rsid w:val="006313AA"/>
    <w:rsid w:val="00631CAD"/>
    <w:rsid w:val="00631EA8"/>
    <w:rsid w:val="0063272B"/>
    <w:rsid w:val="00632A11"/>
    <w:rsid w:val="00633268"/>
    <w:rsid w:val="006337E0"/>
    <w:rsid w:val="00633EA0"/>
    <w:rsid w:val="006347D7"/>
    <w:rsid w:val="00635173"/>
    <w:rsid w:val="0063542C"/>
    <w:rsid w:val="00635896"/>
    <w:rsid w:val="00635A39"/>
    <w:rsid w:val="00635BE5"/>
    <w:rsid w:val="006361D5"/>
    <w:rsid w:val="0063682D"/>
    <w:rsid w:val="0063710D"/>
    <w:rsid w:val="00637294"/>
    <w:rsid w:val="00637CF6"/>
    <w:rsid w:val="00637F52"/>
    <w:rsid w:val="0064090B"/>
    <w:rsid w:val="00640C26"/>
    <w:rsid w:val="00641175"/>
    <w:rsid w:val="006415E0"/>
    <w:rsid w:val="0064189C"/>
    <w:rsid w:val="006419BB"/>
    <w:rsid w:val="00641E06"/>
    <w:rsid w:val="00642BB1"/>
    <w:rsid w:val="00643435"/>
    <w:rsid w:val="006436C1"/>
    <w:rsid w:val="006437BB"/>
    <w:rsid w:val="00644406"/>
    <w:rsid w:val="00644932"/>
    <w:rsid w:val="00645150"/>
    <w:rsid w:val="00645601"/>
    <w:rsid w:val="00646516"/>
    <w:rsid w:val="00646840"/>
    <w:rsid w:val="00646C00"/>
    <w:rsid w:val="00646C14"/>
    <w:rsid w:val="00646D44"/>
    <w:rsid w:val="00646DDF"/>
    <w:rsid w:val="00646E70"/>
    <w:rsid w:val="00646E9D"/>
    <w:rsid w:val="00647F11"/>
    <w:rsid w:val="00647F30"/>
    <w:rsid w:val="006500A2"/>
    <w:rsid w:val="006500EA"/>
    <w:rsid w:val="00650B7D"/>
    <w:rsid w:val="00650CB0"/>
    <w:rsid w:val="00651100"/>
    <w:rsid w:val="006514A7"/>
    <w:rsid w:val="00651E20"/>
    <w:rsid w:val="00651FB8"/>
    <w:rsid w:val="00651FF8"/>
    <w:rsid w:val="00652777"/>
    <w:rsid w:val="006529B8"/>
    <w:rsid w:val="00652A7F"/>
    <w:rsid w:val="006535AB"/>
    <w:rsid w:val="006540ED"/>
    <w:rsid w:val="006546B0"/>
    <w:rsid w:val="00654CB2"/>
    <w:rsid w:val="0065548E"/>
    <w:rsid w:val="00655794"/>
    <w:rsid w:val="00655AFF"/>
    <w:rsid w:val="00655B06"/>
    <w:rsid w:val="00655B98"/>
    <w:rsid w:val="00655F23"/>
    <w:rsid w:val="00655F5C"/>
    <w:rsid w:val="00656189"/>
    <w:rsid w:val="00656737"/>
    <w:rsid w:val="0065681F"/>
    <w:rsid w:val="00656A9C"/>
    <w:rsid w:val="006571DA"/>
    <w:rsid w:val="00657466"/>
    <w:rsid w:val="006576A0"/>
    <w:rsid w:val="00657E7F"/>
    <w:rsid w:val="00660101"/>
    <w:rsid w:val="006601A9"/>
    <w:rsid w:val="00660254"/>
    <w:rsid w:val="006602BA"/>
    <w:rsid w:val="006604EF"/>
    <w:rsid w:val="00660766"/>
    <w:rsid w:val="006609D0"/>
    <w:rsid w:val="00660CCA"/>
    <w:rsid w:val="00660F07"/>
    <w:rsid w:val="006610ED"/>
    <w:rsid w:val="00661829"/>
    <w:rsid w:val="00661CA6"/>
    <w:rsid w:val="006622FD"/>
    <w:rsid w:val="00662980"/>
    <w:rsid w:val="006632E8"/>
    <w:rsid w:val="0066332A"/>
    <w:rsid w:val="00664404"/>
    <w:rsid w:val="00664525"/>
    <w:rsid w:val="0066469B"/>
    <w:rsid w:val="006646BA"/>
    <w:rsid w:val="00664FA5"/>
    <w:rsid w:val="0066524F"/>
    <w:rsid w:val="00665CBB"/>
    <w:rsid w:val="0066626E"/>
    <w:rsid w:val="0066673C"/>
    <w:rsid w:val="00666818"/>
    <w:rsid w:val="00666AAA"/>
    <w:rsid w:val="00667026"/>
    <w:rsid w:val="006670BE"/>
    <w:rsid w:val="00667607"/>
    <w:rsid w:val="00670D8F"/>
    <w:rsid w:val="00670FFF"/>
    <w:rsid w:val="00671174"/>
    <w:rsid w:val="00671497"/>
    <w:rsid w:val="00672067"/>
    <w:rsid w:val="006720E9"/>
    <w:rsid w:val="006726E0"/>
    <w:rsid w:val="00672725"/>
    <w:rsid w:val="00672982"/>
    <w:rsid w:val="006729FB"/>
    <w:rsid w:val="00672C97"/>
    <w:rsid w:val="00672CD6"/>
    <w:rsid w:val="006731ED"/>
    <w:rsid w:val="00673981"/>
    <w:rsid w:val="00673AA3"/>
    <w:rsid w:val="00673F38"/>
    <w:rsid w:val="00673FD9"/>
    <w:rsid w:val="0067443B"/>
    <w:rsid w:val="00674A6C"/>
    <w:rsid w:val="0067639B"/>
    <w:rsid w:val="006765B7"/>
    <w:rsid w:val="00676ACD"/>
    <w:rsid w:val="00676D4F"/>
    <w:rsid w:val="00676E16"/>
    <w:rsid w:val="006771EF"/>
    <w:rsid w:val="006776E4"/>
    <w:rsid w:val="00677708"/>
    <w:rsid w:val="00677DCC"/>
    <w:rsid w:val="00680C7C"/>
    <w:rsid w:val="00680D75"/>
    <w:rsid w:val="00681A3B"/>
    <w:rsid w:val="00681BBF"/>
    <w:rsid w:val="00681E93"/>
    <w:rsid w:val="00682461"/>
    <w:rsid w:val="00683336"/>
    <w:rsid w:val="00683C4C"/>
    <w:rsid w:val="00683F16"/>
    <w:rsid w:val="006845C1"/>
    <w:rsid w:val="006848CD"/>
    <w:rsid w:val="00684B14"/>
    <w:rsid w:val="006851B9"/>
    <w:rsid w:val="0068548B"/>
    <w:rsid w:val="006854FD"/>
    <w:rsid w:val="006855CD"/>
    <w:rsid w:val="006858E7"/>
    <w:rsid w:val="00685955"/>
    <w:rsid w:val="00685961"/>
    <w:rsid w:val="00685BC2"/>
    <w:rsid w:val="00686438"/>
    <w:rsid w:val="006869B3"/>
    <w:rsid w:val="00686A91"/>
    <w:rsid w:val="00686EE5"/>
    <w:rsid w:val="00687339"/>
    <w:rsid w:val="00687FD3"/>
    <w:rsid w:val="00690895"/>
    <w:rsid w:val="006908B9"/>
    <w:rsid w:val="00690968"/>
    <w:rsid w:val="00691901"/>
    <w:rsid w:val="00691C13"/>
    <w:rsid w:val="00691EFB"/>
    <w:rsid w:val="00691F02"/>
    <w:rsid w:val="00692042"/>
    <w:rsid w:val="006923E0"/>
    <w:rsid w:val="006931D0"/>
    <w:rsid w:val="00693FA5"/>
    <w:rsid w:val="00694235"/>
    <w:rsid w:val="0069425C"/>
    <w:rsid w:val="006945B5"/>
    <w:rsid w:val="0069524C"/>
    <w:rsid w:val="006954D3"/>
    <w:rsid w:val="00695609"/>
    <w:rsid w:val="00695832"/>
    <w:rsid w:val="00695AFF"/>
    <w:rsid w:val="006966AA"/>
    <w:rsid w:val="00696925"/>
    <w:rsid w:val="00697146"/>
    <w:rsid w:val="00697DDA"/>
    <w:rsid w:val="00697EED"/>
    <w:rsid w:val="00697EFD"/>
    <w:rsid w:val="006A16F4"/>
    <w:rsid w:val="006A1A4F"/>
    <w:rsid w:val="006A1D28"/>
    <w:rsid w:val="006A25F7"/>
    <w:rsid w:val="006A2AEE"/>
    <w:rsid w:val="006A2D4E"/>
    <w:rsid w:val="006A39FB"/>
    <w:rsid w:val="006A431E"/>
    <w:rsid w:val="006A46FF"/>
    <w:rsid w:val="006A4C2E"/>
    <w:rsid w:val="006A504E"/>
    <w:rsid w:val="006A50DE"/>
    <w:rsid w:val="006A5481"/>
    <w:rsid w:val="006A585C"/>
    <w:rsid w:val="006A5F26"/>
    <w:rsid w:val="006A5F78"/>
    <w:rsid w:val="006A6C37"/>
    <w:rsid w:val="006A6EC9"/>
    <w:rsid w:val="006A71DF"/>
    <w:rsid w:val="006A7370"/>
    <w:rsid w:val="006A7A6F"/>
    <w:rsid w:val="006B061F"/>
    <w:rsid w:val="006B063A"/>
    <w:rsid w:val="006B0974"/>
    <w:rsid w:val="006B1B05"/>
    <w:rsid w:val="006B23BC"/>
    <w:rsid w:val="006B2898"/>
    <w:rsid w:val="006B2B91"/>
    <w:rsid w:val="006B43C2"/>
    <w:rsid w:val="006B5018"/>
    <w:rsid w:val="006B57A5"/>
    <w:rsid w:val="006B57FE"/>
    <w:rsid w:val="006B583F"/>
    <w:rsid w:val="006B662B"/>
    <w:rsid w:val="006B6C00"/>
    <w:rsid w:val="006B6F0C"/>
    <w:rsid w:val="006B7516"/>
    <w:rsid w:val="006B787C"/>
    <w:rsid w:val="006B7A8A"/>
    <w:rsid w:val="006C0428"/>
    <w:rsid w:val="006C0B3B"/>
    <w:rsid w:val="006C2179"/>
    <w:rsid w:val="006C226E"/>
    <w:rsid w:val="006C2C6A"/>
    <w:rsid w:val="006C3015"/>
    <w:rsid w:val="006C406C"/>
    <w:rsid w:val="006C4333"/>
    <w:rsid w:val="006C477C"/>
    <w:rsid w:val="006C4954"/>
    <w:rsid w:val="006C4E4F"/>
    <w:rsid w:val="006C4EE8"/>
    <w:rsid w:val="006C5B9B"/>
    <w:rsid w:val="006C65E8"/>
    <w:rsid w:val="006C6F8C"/>
    <w:rsid w:val="006C71E6"/>
    <w:rsid w:val="006C727A"/>
    <w:rsid w:val="006C749B"/>
    <w:rsid w:val="006C74EC"/>
    <w:rsid w:val="006D0174"/>
    <w:rsid w:val="006D06C1"/>
    <w:rsid w:val="006D06CC"/>
    <w:rsid w:val="006D0917"/>
    <w:rsid w:val="006D0BCE"/>
    <w:rsid w:val="006D0BDB"/>
    <w:rsid w:val="006D10BD"/>
    <w:rsid w:val="006D1635"/>
    <w:rsid w:val="006D21C9"/>
    <w:rsid w:val="006D2FE3"/>
    <w:rsid w:val="006D3FC3"/>
    <w:rsid w:val="006D4011"/>
    <w:rsid w:val="006D5410"/>
    <w:rsid w:val="006D5431"/>
    <w:rsid w:val="006D553E"/>
    <w:rsid w:val="006D6453"/>
    <w:rsid w:val="006D67D9"/>
    <w:rsid w:val="006D6A5C"/>
    <w:rsid w:val="006D71EB"/>
    <w:rsid w:val="006E0A6B"/>
    <w:rsid w:val="006E0A7C"/>
    <w:rsid w:val="006E1190"/>
    <w:rsid w:val="006E20D2"/>
    <w:rsid w:val="006E24ED"/>
    <w:rsid w:val="006E2848"/>
    <w:rsid w:val="006E299B"/>
    <w:rsid w:val="006E2B1D"/>
    <w:rsid w:val="006E2E3A"/>
    <w:rsid w:val="006E3415"/>
    <w:rsid w:val="006E3E91"/>
    <w:rsid w:val="006E4048"/>
    <w:rsid w:val="006E465F"/>
    <w:rsid w:val="006E4F68"/>
    <w:rsid w:val="006E55CA"/>
    <w:rsid w:val="006E56FF"/>
    <w:rsid w:val="006E57FC"/>
    <w:rsid w:val="006E5B98"/>
    <w:rsid w:val="006E7149"/>
    <w:rsid w:val="006E7407"/>
    <w:rsid w:val="006E751F"/>
    <w:rsid w:val="006F0469"/>
    <w:rsid w:val="006F2139"/>
    <w:rsid w:val="006F2D31"/>
    <w:rsid w:val="006F31CF"/>
    <w:rsid w:val="006F3971"/>
    <w:rsid w:val="006F3D5B"/>
    <w:rsid w:val="006F4659"/>
    <w:rsid w:val="006F4722"/>
    <w:rsid w:val="006F4794"/>
    <w:rsid w:val="006F48B1"/>
    <w:rsid w:val="006F5B2C"/>
    <w:rsid w:val="006F6E31"/>
    <w:rsid w:val="006F7898"/>
    <w:rsid w:val="00700048"/>
    <w:rsid w:val="0070006F"/>
    <w:rsid w:val="00700F5A"/>
    <w:rsid w:val="0070140D"/>
    <w:rsid w:val="007015A1"/>
    <w:rsid w:val="00701603"/>
    <w:rsid w:val="00701A4C"/>
    <w:rsid w:val="00701BBF"/>
    <w:rsid w:val="00701FDA"/>
    <w:rsid w:val="0070203F"/>
    <w:rsid w:val="00702DCB"/>
    <w:rsid w:val="0070347A"/>
    <w:rsid w:val="00703599"/>
    <w:rsid w:val="0070385F"/>
    <w:rsid w:val="00704176"/>
    <w:rsid w:val="0070433D"/>
    <w:rsid w:val="00704B91"/>
    <w:rsid w:val="00705531"/>
    <w:rsid w:val="0070563A"/>
    <w:rsid w:val="00706026"/>
    <w:rsid w:val="007060FC"/>
    <w:rsid w:val="007064B4"/>
    <w:rsid w:val="00706689"/>
    <w:rsid w:val="007067CC"/>
    <w:rsid w:val="00706F4E"/>
    <w:rsid w:val="00707217"/>
    <w:rsid w:val="00707AD0"/>
    <w:rsid w:val="00707DA9"/>
    <w:rsid w:val="007107F3"/>
    <w:rsid w:val="00710EEA"/>
    <w:rsid w:val="007117DD"/>
    <w:rsid w:val="00711FF2"/>
    <w:rsid w:val="00712EA6"/>
    <w:rsid w:val="0071387B"/>
    <w:rsid w:val="00713B09"/>
    <w:rsid w:val="00713B54"/>
    <w:rsid w:val="0071489F"/>
    <w:rsid w:val="00714D3D"/>
    <w:rsid w:val="007153BC"/>
    <w:rsid w:val="00715554"/>
    <w:rsid w:val="00715930"/>
    <w:rsid w:val="00715A31"/>
    <w:rsid w:val="00716CB4"/>
    <w:rsid w:val="007170C7"/>
    <w:rsid w:val="007177D9"/>
    <w:rsid w:val="0072048B"/>
    <w:rsid w:val="0072118C"/>
    <w:rsid w:val="00721A04"/>
    <w:rsid w:val="00721FF6"/>
    <w:rsid w:val="007220AB"/>
    <w:rsid w:val="007221CA"/>
    <w:rsid w:val="007223BA"/>
    <w:rsid w:val="00722A3B"/>
    <w:rsid w:val="00723113"/>
    <w:rsid w:val="00723C1D"/>
    <w:rsid w:val="0072405B"/>
    <w:rsid w:val="00724386"/>
    <w:rsid w:val="007243AF"/>
    <w:rsid w:val="00724492"/>
    <w:rsid w:val="00724CA9"/>
    <w:rsid w:val="00724D26"/>
    <w:rsid w:val="00725766"/>
    <w:rsid w:val="007258B4"/>
    <w:rsid w:val="007259DF"/>
    <w:rsid w:val="00725DE9"/>
    <w:rsid w:val="0072639B"/>
    <w:rsid w:val="0072673A"/>
    <w:rsid w:val="00726C43"/>
    <w:rsid w:val="00726C49"/>
    <w:rsid w:val="00727D5D"/>
    <w:rsid w:val="00727F31"/>
    <w:rsid w:val="00730C74"/>
    <w:rsid w:val="00730CCB"/>
    <w:rsid w:val="00730F69"/>
    <w:rsid w:val="00731495"/>
    <w:rsid w:val="0073149A"/>
    <w:rsid w:val="0073151B"/>
    <w:rsid w:val="0073229C"/>
    <w:rsid w:val="00732743"/>
    <w:rsid w:val="00733063"/>
    <w:rsid w:val="0073312F"/>
    <w:rsid w:val="00733789"/>
    <w:rsid w:val="00733867"/>
    <w:rsid w:val="00733FC1"/>
    <w:rsid w:val="007341A9"/>
    <w:rsid w:val="0073494B"/>
    <w:rsid w:val="00734EB9"/>
    <w:rsid w:val="00735362"/>
    <w:rsid w:val="007355E4"/>
    <w:rsid w:val="007360F3"/>
    <w:rsid w:val="007361B3"/>
    <w:rsid w:val="007364D3"/>
    <w:rsid w:val="00736D38"/>
    <w:rsid w:val="007379A6"/>
    <w:rsid w:val="00737B40"/>
    <w:rsid w:val="00737D64"/>
    <w:rsid w:val="00740A33"/>
    <w:rsid w:val="007427A0"/>
    <w:rsid w:val="00742E64"/>
    <w:rsid w:val="00743284"/>
    <w:rsid w:val="00743618"/>
    <w:rsid w:val="00744D77"/>
    <w:rsid w:val="00745AD7"/>
    <w:rsid w:val="0074681D"/>
    <w:rsid w:val="00746E5A"/>
    <w:rsid w:val="00747270"/>
    <w:rsid w:val="007476BF"/>
    <w:rsid w:val="007477F4"/>
    <w:rsid w:val="0074798A"/>
    <w:rsid w:val="00750E6D"/>
    <w:rsid w:val="00751305"/>
    <w:rsid w:val="00751A8B"/>
    <w:rsid w:val="007520ED"/>
    <w:rsid w:val="00752A75"/>
    <w:rsid w:val="00752F08"/>
    <w:rsid w:val="007530B4"/>
    <w:rsid w:val="007533E8"/>
    <w:rsid w:val="00753ACE"/>
    <w:rsid w:val="007544B2"/>
    <w:rsid w:val="0075472E"/>
    <w:rsid w:val="00754AB8"/>
    <w:rsid w:val="00754D74"/>
    <w:rsid w:val="0075566A"/>
    <w:rsid w:val="00755755"/>
    <w:rsid w:val="007557D3"/>
    <w:rsid w:val="0075601A"/>
    <w:rsid w:val="0075607B"/>
    <w:rsid w:val="007564CC"/>
    <w:rsid w:val="007567DE"/>
    <w:rsid w:val="00756B07"/>
    <w:rsid w:val="00756CDE"/>
    <w:rsid w:val="0075716D"/>
    <w:rsid w:val="00757B97"/>
    <w:rsid w:val="0076005B"/>
    <w:rsid w:val="0076063A"/>
    <w:rsid w:val="007608AF"/>
    <w:rsid w:val="00760AFF"/>
    <w:rsid w:val="00761AFF"/>
    <w:rsid w:val="00761C85"/>
    <w:rsid w:val="00761E6B"/>
    <w:rsid w:val="007620A1"/>
    <w:rsid w:val="00762267"/>
    <w:rsid w:val="007625BC"/>
    <w:rsid w:val="007625F9"/>
    <w:rsid w:val="007626AD"/>
    <w:rsid w:val="00762A27"/>
    <w:rsid w:val="00762D58"/>
    <w:rsid w:val="00763566"/>
    <w:rsid w:val="00763AE5"/>
    <w:rsid w:val="00764899"/>
    <w:rsid w:val="00764F70"/>
    <w:rsid w:val="00765050"/>
    <w:rsid w:val="007652B3"/>
    <w:rsid w:val="00765799"/>
    <w:rsid w:val="0076606C"/>
    <w:rsid w:val="007665C9"/>
    <w:rsid w:val="0076667C"/>
    <w:rsid w:val="00767199"/>
    <w:rsid w:val="00767727"/>
    <w:rsid w:val="0077005B"/>
    <w:rsid w:val="007713B6"/>
    <w:rsid w:val="00771678"/>
    <w:rsid w:val="00771D3B"/>
    <w:rsid w:val="007721A2"/>
    <w:rsid w:val="007721FC"/>
    <w:rsid w:val="0077266D"/>
    <w:rsid w:val="00772A63"/>
    <w:rsid w:val="00773131"/>
    <w:rsid w:val="00774412"/>
    <w:rsid w:val="007754D3"/>
    <w:rsid w:val="00775D20"/>
    <w:rsid w:val="00775D24"/>
    <w:rsid w:val="007760D6"/>
    <w:rsid w:val="007761F0"/>
    <w:rsid w:val="0077669B"/>
    <w:rsid w:val="00776A99"/>
    <w:rsid w:val="00777472"/>
    <w:rsid w:val="00777559"/>
    <w:rsid w:val="0077789F"/>
    <w:rsid w:val="007779B3"/>
    <w:rsid w:val="00777DF8"/>
    <w:rsid w:val="00780F80"/>
    <w:rsid w:val="00781496"/>
    <w:rsid w:val="00782829"/>
    <w:rsid w:val="00782BFF"/>
    <w:rsid w:val="00783112"/>
    <w:rsid w:val="0078332F"/>
    <w:rsid w:val="00783B47"/>
    <w:rsid w:val="0078500E"/>
    <w:rsid w:val="007859C4"/>
    <w:rsid w:val="00785F4B"/>
    <w:rsid w:val="007864E2"/>
    <w:rsid w:val="00786A1F"/>
    <w:rsid w:val="00786EAB"/>
    <w:rsid w:val="0078712B"/>
    <w:rsid w:val="0079078E"/>
    <w:rsid w:val="00790F87"/>
    <w:rsid w:val="007915B3"/>
    <w:rsid w:val="00791869"/>
    <w:rsid w:val="007919BF"/>
    <w:rsid w:val="00791BC8"/>
    <w:rsid w:val="007927BF"/>
    <w:rsid w:val="007928FB"/>
    <w:rsid w:val="00793965"/>
    <w:rsid w:val="00793980"/>
    <w:rsid w:val="00793E9A"/>
    <w:rsid w:val="007942FD"/>
    <w:rsid w:val="00795A4D"/>
    <w:rsid w:val="00795F79"/>
    <w:rsid w:val="00796160"/>
    <w:rsid w:val="0079688E"/>
    <w:rsid w:val="00797673"/>
    <w:rsid w:val="00797CD4"/>
    <w:rsid w:val="007A0C39"/>
    <w:rsid w:val="007A107B"/>
    <w:rsid w:val="007A220A"/>
    <w:rsid w:val="007A388A"/>
    <w:rsid w:val="007A3D9B"/>
    <w:rsid w:val="007A44F3"/>
    <w:rsid w:val="007A53FE"/>
    <w:rsid w:val="007A5469"/>
    <w:rsid w:val="007A57CC"/>
    <w:rsid w:val="007A5875"/>
    <w:rsid w:val="007A59A5"/>
    <w:rsid w:val="007A59D1"/>
    <w:rsid w:val="007A5BFF"/>
    <w:rsid w:val="007A5D0F"/>
    <w:rsid w:val="007A5E8A"/>
    <w:rsid w:val="007A5EB8"/>
    <w:rsid w:val="007A645F"/>
    <w:rsid w:val="007A689A"/>
    <w:rsid w:val="007A68F0"/>
    <w:rsid w:val="007A71C9"/>
    <w:rsid w:val="007B02C0"/>
    <w:rsid w:val="007B0938"/>
    <w:rsid w:val="007B0A49"/>
    <w:rsid w:val="007B0ECC"/>
    <w:rsid w:val="007B10CF"/>
    <w:rsid w:val="007B14A6"/>
    <w:rsid w:val="007B17A7"/>
    <w:rsid w:val="007B196C"/>
    <w:rsid w:val="007B2471"/>
    <w:rsid w:val="007B2B90"/>
    <w:rsid w:val="007B2BA0"/>
    <w:rsid w:val="007B36E1"/>
    <w:rsid w:val="007B376A"/>
    <w:rsid w:val="007B3B5B"/>
    <w:rsid w:val="007B3DA5"/>
    <w:rsid w:val="007B4372"/>
    <w:rsid w:val="007B493E"/>
    <w:rsid w:val="007B4D53"/>
    <w:rsid w:val="007B5412"/>
    <w:rsid w:val="007B5B12"/>
    <w:rsid w:val="007B5D03"/>
    <w:rsid w:val="007B702F"/>
    <w:rsid w:val="007B704B"/>
    <w:rsid w:val="007B70AC"/>
    <w:rsid w:val="007B7513"/>
    <w:rsid w:val="007B7672"/>
    <w:rsid w:val="007B7C5A"/>
    <w:rsid w:val="007B7EEA"/>
    <w:rsid w:val="007C0CBD"/>
    <w:rsid w:val="007C0EB7"/>
    <w:rsid w:val="007C1014"/>
    <w:rsid w:val="007C126C"/>
    <w:rsid w:val="007C194D"/>
    <w:rsid w:val="007C1F46"/>
    <w:rsid w:val="007C2213"/>
    <w:rsid w:val="007C2A45"/>
    <w:rsid w:val="007C2E9C"/>
    <w:rsid w:val="007C4140"/>
    <w:rsid w:val="007C54D5"/>
    <w:rsid w:val="007C572C"/>
    <w:rsid w:val="007C58A4"/>
    <w:rsid w:val="007C5925"/>
    <w:rsid w:val="007C59B6"/>
    <w:rsid w:val="007C5A4D"/>
    <w:rsid w:val="007C5D83"/>
    <w:rsid w:val="007C680B"/>
    <w:rsid w:val="007C6914"/>
    <w:rsid w:val="007C6973"/>
    <w:rsid w:val="007C6A82"/>
    <w:rsid w:val="007C6B8A"/>
    <w:rsid w:val="007C6CD0"/>
    <w:rsid w:val="007C6E3D"/>
    <w:rsid w:val="007C76D4"/>
    <w:rsid w:val="007D0641"/>
    <w:rsid w:val="007D0BDD"/>
    <w:rsid w:val="007D1F5D"/>
    <w:rsid w:val="007D279E"/>
    <w:rsid w:val="007D2923"/>
    <w:rsid w:val="007D33C7"/>
    <w:rsid w:val="007D3808"/>
    <w:rsid w:val="007D3B6A"/>
    <w:rsid w:val="007D44B1"/>
    <w:rsid w:val="007D4E9E"/>
    <w:rsid w:val="007D5157"/>
    <w:rsid w:val="007D554E"/>
    <w:rsid w:val="007D5FCE"/>
    <w:rsid w:val="007D62AC"/>
    <w:rsid w:val="007D6AA1"/>
    <w:rsid w:val="007D6ADB"/>
    <w:rsid w:val="007D6B27"/>
    <w:rsid w:val="007D6D53"/>
    <w:rsid w:val="007D705A"/>
    <w:rsid w:val="007D7A79"/>
    <w:rsid w:val="007D7AB8"/>
    <w:rsid w:val="007E010F"/>
    <w:rsid w:val="007E03CA"/>
    <w:rsid w:val="007E203A"/>
    <w:rsid w:val="007E2348"/>
    <w:rsid w:val="007E23A9"/>
    <w:rsid w:val="007E3B8F"/>
    <w:rsid w:val="007E3CA3"/>
    <w:rsid w:val="007E4257"/>
    <w:rsid w:val="007E4562"/>
    <w:rsid w:val="007E5134"/>
    <w:rsid w:val="007E5846"/>
    <w:rsid w:val="007E5BEF"/>
    <w:rsid w:val="007E5DB6"/>
    <w:rsid w:val="007E5E99"/>
    <w:rsid w:val="007E647D"/>
    <w:rsid w:val="007E69A4"/>
    <w:rsid w:val="007E7325"/>
    <w:rsid w:val="007E77FA"/>
    <w:rsid w:val="007E7857"/>
    <w:rsid w:val="007E7ACD"/>
    <w:rsid w:val="007F0798"/>
    <w:rsid w:val="007F0AB9"/>
    <w:rsid w:val="007F18DB"/>
    <w:rsid w:val="007F19A4"/>
    <w:rsid w:val="007F1F43"/>
    <w:rsid w:val="007F262C"/>
    <w:rsid w:val="007F2EB5"/>
    <w:rsid w:val="007F3C59"/>
    <w:rsid w:val="007F410F"/>
    <w:rsid w:val="007F427F"/>
    <w:rsid w:val="007F4403"/>
    <w:rsid w:val="007F46D3"/>
    <w:rsid w:val="007F4768"/>
    <w:rsid w:val="007F5A95"/>
    <w:rsid w:val="007F63DF"/>
    <w:rsid w:val="007F709C"/>
    <w:rsid w:val="007F7237"/>
    <w:rsid w:val="007F7471"/>
    <w:rsid w:val="007F772E"/>
    <w:rsid w:val="007F7F67"/>
    <w:rsid w:val="00800F8B"/>
    <w:rsid w:val="008019A8"/>
    <w:rsid w:val="00802113"/>
    <w:rsid w:val="0080267B"/>
    <w:rsid w:val="00802D0D"/>
    <w:rsid w:val="00803466"/>
    <w:rsid w:val="00803492"/>
    <w:rsid w:val="008034F1"/>
    <w:rsid w:val="00803DE4"/>
    <w:rsid w:val="00804120"/>
    <w:rsid w:val="008045F5"/>
    <w:rsid w:val="00805114"/>
    <w:rsid w:val="00806BF1"/>
    <w:rsid w:val="00807E75"/>
    <w:rsid w:val="0081050E"/>
    <w:rsid w:val="0081076E"/>
    <w:rsid w:val="0081093F"/>
    <w:rsid w:val="00810AA8"/>
    <w:rsid w:val="00810DEC"/>
    <w:rsid w:val="00811131"/>
    <w:rsid w:val="008128D0"/>
    <w:rsid w:val="00812920"/>
    <w:rsid w:val="0081380B"/>
    <w:rsid w:val="00813AF2"/>
    <w:rsid w:val="00813D8A"/>
    <w:rsid w:val="00813E26"/>
    <w:rsid w:val="00814DC2"/>
    <w:rsid w:val="0081512D"/>
    <w:rsid w:val="00815271"/>
    <w:rsid w:val="0081529D"/>
    <w:rsid w:val="00815A66"/>
    <w:rsid w:val="00816D26"/>
    <w:rsid w:val="00816FC2"/>
    <w:rsid w:val="0081762A"/>
    <w:rsid w:val="00817B82"/>
    <w:rsid w:val="0082035E"/>
    <w:rsid w:val="0082045A"/>
    <w:rsid w:val="0082047A"/>
    <w:rsid w:val="008204F5"/>
    <w:rsid w:val="00820FEF"/>
    <w:rsid w:val="008217A8"/>
    <w:rsid w:val="008220AB"/>
    <w:rsid w:val="00822543"/>
    <w:rsid w:val="00822B0D"/>
    <w:rsid w:val="0082358C"/>
    <w:rsid w:val="00823B63"/>
    <w:rsid w:val="00824305"/>
    <w:rsid w:val="008245E6"/>
    <w:rsid w:val="00824602"/>
    <w:rsid w:val="00824C8C"/>
    <w:rsid w:val="00825BCE"/>
    <w:rsid w:val="00825C14"/>
    <w:rsid w:val="00825CD6"/>
    <w:rsid w:val="00825EDD"/>
    <w:rsid w:val="00826043"/>
    <w:rsid w:val="008266CC"/>
    <w:rsid w:val="00826953"/>
    <w:rsid w:val="00826CF8"/>
    <w:rsid w:val="00827836"/>
    <w:rsid w:val="00827B1F"/>
    <w:rsid w:val="0083022B"/>
    <w:rsid w:val="0083106A"/>
    <w:rsid w:val="00831542"/>
    <w:rsid w:val="00831E25"/>
    <w:rsid w:val="0083212C"/>
    <w:rsid w:val="00832428"/>
    <w:rsid w:val="008331E5"/>
    <w:rsid w:val="00834076"/>
    <w:rsid w:val="0083469B"/>
    <w:rsid w:val="008346DB"/>
    <w:rsid w:val="00834CD9"/>
    <w:rsid w:val="00835D45"/>
    <w:rsid w:val="00835D66"/>
    <w:rsid w:val="0083614D"/>
    <w:rsid w:val="0083646F"/>
    <w:rsid w:val="008368CA"/>
    <w:rsid w:val="00836959"/>
    <w:rsid w:val="00836FC3"/>
    <w:rsid w:val="0083733D"/>
    <w:rsid w:val="00837EA4"/>
    <w:rsid w:val="00840D28"/>
    <w:rsid w:val="00841868"/>
    <w:rsid w:val="00842475"/>
    <w:rsid w:val="0084370E"/>
    <w:rsid w:val="00843C55"/>
    <w:rsid w:val="0084438D"/>
    <w:rsid w:val="008445EE"/>
    <w:rsid w:val="0084551E"/>
    <w:rsid w:val="008455E0"/>
    <w:rsid w:val="00845CA9"/>
    <w:rsid w:val="00845F98"/>
    <w:rsid w:val="00846124"/>
    <w:rsid w:val="00846172"/>
    <w:rsid w:val="0084640F"/>
    <w:rsid w:val="008465CE"/>
    <w:rsid w:val="008468A9"/>
    <w:rsid w:val="00847F77"/>
    <w:rsid w:val="00850434"/>
    <w:rsid w:val="008504E1"/>
    <w:rsid w:val="00850507"/>
    <w:rsid w:val="00850568"/>
    <w:rsid w:val="00851BF4"/>
    <w:rsid w:val="00851DE3"/>
    <w:rsid w:val="008520EC"/>
    <w:rsid w:val="008523BB"/>
    <w:rsid w:val="008535B1"/>
    <w:rsid w:val="008537F2"/>
    <w:rsid w:val="00853CAB"/>
    <w:rsid w:val="00853E8C"/>
    <w:rsid w:val="00854228"/>
    <w:rsid w:val="00854443"/>
    <w:rsid w:val="008554D7"/>
    <w:rsid w:val="00855BAB"/>
    <w:rsid w:val="00856157"/>
    <w:rsid w:val="00856B12"/>
    <w:rsid w:val="0085771D"/>
    <w:rsid w:val="0085796C"/>
    <w:rsid w:val="00857A5C"/>
    <w:rsid w:val="008601CB"/>
    <w:rsid w:val="008620DA"/>
    <w:rsid w:val="0086226A"/>
    <w:rsid w:val="00862A4C"/>
    <w:rsid w:val="00864060"/>
    <w:rsid w:val="00864779"/>
    <w:rsid w:val="008650F0"/>
    <w:rsid w:val="0086548A"/>
    <w:rsid w:val="00865D13"/>
    <w:rsid w:val="00865D63"/>
    <w:rsid w:val="0086601F"/>
    <w:rsid w:val="0086645E"/>
    <w:rsid w:val="00866CEC"/>
    <w:rsid w:val="00867996"/>
    <w:rsid w:val="00870AA8"/>
    <w:rsid w:val="00870C31"/>
    <w:rsid w:val="00870F24"/>
    <w:rsid w:val="00870FAF"/>
    <w:rsid w:val="00871C9F"/>
    <w:rsid w:val="00872B20"/>
    <w:rsid w:val="008736A8"/>
    <w:rsid w:val="00874563"/>
    <w:rsid w:val="0087499F"/>
    <w:rsid w:val="00874A4F"/>
    <w:rsid w:val="00874ADD"/>
    <w:rsid w:val="00874BAF"/>
    <w:rsid w:val="00874C33"/>
    <w:rsid w:val="00874F82"/>
    <w:rsid w:val="00875F32"/>
    <w:rsid w:val="00876114"/>
    <w:rsid w:val="008763F9"/>
    <w:rsid w:val="008766E1"/>
    <w:rsid w:val="00876B7F"/>
    <w:rsid w:val="00876DAA"/>
    <w:rsid w:val="00876F8B"/>
    <w:rsid w:val="00877126"/>
    <w:rsid w:val="008775AA"/>
    <w:rsid w:val="00877B29"/>
    <w:rsid w:val="0088041E"/>
    <w:rsid w:val="00881274"/>
    <w:rsid w:val="0088152B"/>
    <w:rsid w:val="00881988"/>
    <w:rsid w:val="00881C0C"/>
    <w:rsid w:val="00881C0F"/>
    <w:rsid w:val="008832D4"/>
    <w:rsid w:val="00883AE3"/>
    <w:rsid w:val="00883C0A"/>
    <w:rsid w:val="00883C37"/>
    <w:rsid w:val="00883D0B"/>
    <w:rsid w:val="00884460"/>
    <w:rsid w:val="008844C0"/>
    <w:rsid w:val="00884907"/>
    <w:rsid w:val="00885C79"/>
    <w:rsid w:val="00885E6D"/>
    <w:rsid w:val="00885FD9"/>
    <w:rsid w:val="0088764A"/>
    <w:rsid w:val="0088797B"/>
    <w:rsid w:val="00887CC5"/>
    <w:rsid w:val="00887CC9"/>
    <w:rsid w:val="00890825"/>
    <w:rsid w:val="00890972"/>
    <w:rsid w:val="00890BC6"/>
    <w:rsid w:val="00891AB6"/>
    <w:rsid w:val="00891F21"/>
    <w:rsid w:val="0089211B"/>
    <w:rsid w:val="00892A13"/>
    <w:rsid w:val="0089379F"/>
    <w:rsid w:val="00893C84"/>
    <w:rsid w:val="00894500"/>
    <w:rsid w:val="00894741"/>
    <w:rsid w:val="00894D97"/>
    <w:rsid w:val="00895161"/>
    <w:rsid w:val="008957D1"/>
    <w:rsid w:val="008957EC"/>
    <w:rsid w:val="00895B8C"/>
    <w:rsid w:val="0089635E"/>
    <w:rsid w:val="008969AA"/>
    <w:rsid w:val="00897097"/>
    <w:rsid w:val="008979C3"/>
    <w:rsid w:val="00897C98"/>
    <w:rsid w:val="008A0415"/>
    <w:rsid w:val="008A0F96"/>
    <w:rsid w:val="008A1FE2"/>
    <w:rsid w:val="008A3441"/>
    <w:rsid w:val="008A34C4"/>
    <w:rsid w:val="008A35CB"/>
    <w:rsid w:val="008A386C"/>
    <w:rsid w:val="008A45D1"/>
    <w:rsid w:val="008A46A6"/>
    <w:rsid w:val="008A49F1"/>
    <w:rsid w:val="008A4DFF"/>
    <w:rsid w:val="008A4E86"/>
    <w:rsid w:val="008A4F47"/>
    <w:rsid w:val="008A514B"/>
    <w:rsid w:val="008A5197"/>
    <w:rsid w:val="008A56D3"/>
    <w:rsid w:val="008A5E5C"/>
    <w:rsid w:val="008A627A"/>
    <w:rsid w:val="008A6CAE"/>
    <w:rsid w:val="008A6F75"/>
    <w:rsid w:val="008B0178"/>
    <w:rsid w:val="008B0522"/>
    <w:rsid w:val="008B0937"/>
    <w:rsid w:val="008B18C8"/>
    <w:rsid w:val="008B252A"/>
    <w:rsid w:val="008B2938"/>
    <w:rsid w:val="008B300C"/>
    <w:rsid w:val="008B37F4"/>
    <w:rsid w:val="008B39E2"/>
    <w:rsid w:val="008B3C0B"/>
    <w:rsid w:val="008B3CAB"/>
    <w:rsid w:val="008B432F"/>
    <w:rsid w:val="008B4430"/>
    <w:rsid w:val="008B449A"/>
    <w:rsid w:val="008B4AA2"/>
    <w:rsid w:val="008B6CAB"/>
    <w:rsid w:val="008B714D"/>
    <w:rsid w:val="008B728B"/>
    <w:rsid w:val="008B73B2"/>
    <w:rsid w:val="008B74A2"/>
    <w:rsid w:val="008B74AD"/>
    <w:rsid w:val="008C02C7"/>
    <w:rsid w:val="008C0958"/>
    <w:rsid w:val="008C0D25"/>
    <w:rsid w:val="008C0EB1"/>
    <w:rsid w:val="008C0FC4"/>
    <w:rsid w:val="008C1B96"/>
    <w:rsid w:val="008C1F7D"/>
    <w:rsid w:val="008C2A0A"/>
    <w:rsid w:val="008C4DF8"/>
    <w:rsid w:val="008C4E8F"/>
    <w:rsid w:val="008C5FF4"/>
    <w:rsid w:val="008C76A9"/>
    <w:rsid w:val="008C7B53"/>
    <w:rsid w:val="008D0867"/>
    <w:rsid w:val="008D0F98"/>
    <w:rsid w:val="008D17DC"/>
    <w:rsid w:val="008D1A75"/>
    <w:rsid w:val="008D1D0A"/>
    <w:rsid w:val="008D2285"/>
    <w:rsid w:val="008D2D33"/>
    <w:rsid w:val="008D42A5"/>
    <w:rsid w:val="008D44BA"/>
    <w:rsid w:val="008D5DC3"/>
    <w:rsid w:val="008D6A96"/>
    <w:rsid w:val="008D6A9F"/>
    <w:rsid w:val="008D6F6E"/>
    <w:rsid w:val="008D77D1"/>
    <w:rsid w:val="008E042C"/>
    <w:rsid w:val="008E05F0"/>
    <w:rsid w:val="008E0940"/>
    <w:rsid w:val="008E1016"/>
    <w:rsid w:val="008E1CCC"/>
    <w:rsid w:val="008E2179"/>
    <w:rsid w:val="008E2767"/>
    <w:rsid w:val="008E2900"/>
    <w:rsid w:val="008E2DCF"/>
    <w:rsid w:val="008E3ABD"/>
    <w:rsid w:val="008E3E05"/>
    <w:rsid w:val="008E4008"/>
    <w:rsid w:val="008E4029"/>
    <w:rsid w:val="008E4452"/>
    <w:rsid w:val="008E4746"/>
    <w:rsid w:val="008E4C2F"/>
    <w:rsid w:val="008E4CD1"/>
    <w:rsid w:val="008E4E71"/>
    <w:rsid w:val="008E519E"/>
    <w:rsid w:val="008E57C2"/>
    <w:rsid w:val="008E6821"/>
    <w:rsid w:val="008E69BA"/>
    <w:rsid w:val="008F00F8"/>
    <w:rsid w:val="008F0388"/>
    <w:rsid w:val="008F0D1C"/>
    <w:rsid w:val="008F1256"/>
    <w:rsid w:val="008F1E93"/>
    <w:rsid w:val="008F2418"/>
    <w:rsid w:val="008F296D"/>
    <w:rsid w:val="008F33BD"/>
    <w:rsid w:val="008F3F50"/>
    <w:rsid w:val="008F44A1"/>
    <w:rsid w:val="008F4A4D"/>
    <w:rsid w:val="008F4BA5"/>
    <w:rsid w:val="008F4F42"/>
    <w:rsid w:val="008F55CE"/>
    <w:rsid w:val="008F58CE"/>
    <w:rsid w:val="008F6B80"/>
    <w:rsid w:val="008F6D4A"/>
    <w:rsid w:val="008F7868"/>
    <w:rsid w:val="00900595"/>
    <w:rsid w:val="00900959"/>
    <w:rsid w:val="00900B8D"/>
    <w:rsid w:val="00902050"/>
    <w:rsid w:val="00902074"/>
    <w:rsid w:val="009022D5"/>
    <w:rsid w:val="009023F8"/>
    <w:rsid w:val="00902D99"/>
    <w:rsid w:val="009031D7"/>
    <w:rsid w:val="00903304"/>
    <w:rsid w:val="00903996"/>
    <w:rsid w:val="009039D2"/>
    <w:rsid w:val="00903AC4"/>
    <w:rsid w:val="00903AD5"/>
    <w:rsid w:val="009041BF"/>
    <w:rsid w:val="00904766"/>
    <w:rsid w:val="00904848"/>
    <w:rsid w:val="00904B8B"/>
    <w:rsid w:val="00904FC6"/>
    <w:rsid w:val="00905CC6"/>
    <w:rsid w:val="00906014"/>
    <w:rsid w:val="0090629F"/>
    <w:rsid w:val="009062A2"/>
    <w:rsid w:val="009062A9"/>
    <w:rsid w:val="00906431"/>
    <w:rsid w:val="00906C8A"/>
    <w:rsid w:val="009070C7"/>
    <w:rsid w:val="00911058"/>
    <w:rsid w:val="00911923"/>
    <w:rsid w:val="00911AC9"/>
    <w:rsid w:val="0091209C"/>
    <w:rsid w:val="009122CA"/>
    <w:rsid w:val="00912524"/>
    <w:rsid w:val="00912574"/>
    <w:rsid w:val="00912B52"/>
    <w:rsid w:val="00912E34"/>
    <w:rsid w:val="00913032"/>
    <w:rsid w:val="00913AAB"/>
    <w:rsid w:val="0091428C"/>
    <w:rsid w:val="0091473A"/>
    <w:rsid w:val="00915262"/>
    <w:rsid w:val="009161C6"/>
    <w:rsid w:val="00917851"/>
    <w:rsid w:val="00917C5A"/>
    <w:rsid w:val="00917FE4"/>
    <w:rsid w:val="009204E0"/>
    <w:rsid w:val="00920903"/>
    <w:rsid w:val="00920F51"/>
    <w:rsid w:val="00921DF4"/>
    <w:rsid w:val="009227DD"/>
    <w:rsid w:val="00923863"/>
    <w:rsid w:val="009239E4"/>
    <w:rsid w:val="0092407F"/>
    <w:rsid w:val="00924182"/>
    <w:rsid w:val="009242D1"/>
    <w:rsid w:val="009243EF"/>
    <w:rsid w:val="009248EE"/>
    <w:rsid w:val="009255DD"/>
    <w:rsid w:val="009256E2"/>
    <w:rsid w:val="00925F49"/>
    <w:rsid w:val="009265F9"/>
    <w:rsid w:val="00927076"/>
    <w:rsid w:val="009271A4"/>
    <w:rsid w:val="0092721E"/>
    <w:rsid w:val="009273F4"/>
    <w:rsid w:val="0092746B"/>
    <w:rsid w:val="0092778C"/>
    <w:rsid w:val="00930311"/>
    <w:rsid w:val="00930473"/>
    <w:rsid w:val="009306AA"/>
    <w:rsid w:val="0093092F"/>
    <w:rsid w:val="009309FD"/>
    <w:rsid w:val="00930A64"/>
    <w:rsid w:val="009315E0"/>
    <w:rsid w:val="00931EB0"/>
    <w:rsid w:val="009320AF"/>
    <w:rsid w:val="0093266E"/>
    <w:rsid w:val="00932931"/>
    <w:rsid w:val="00932DCC"/>
    <w:rsid w:val="009331CE"/>
    <w:rsid w:val="009336F0"/>
    <w:rsid w:val="00933C3D"/>
    <w:rsid w:val="00933F36"/>
    <w:rsid w:val="00934177"/>
    <w:rsid w:val="009344C7"/>
    <w:rsid w:val="00934B57"/>
    <w:rsid w:val="0093512E"/>
    <w:rsid w:val="00935977"/>
    <w:rsid w:val="009362DB"/>
    <w:rsid w:val="00936FE4"/>
    <w:rsid w:val="009373FB"/>
    <w:rsid w:val="00937F37"/>
    <w:rsid w:val="00940009"/>
    <w:rsid w:val="00940487"/>
    <w:rsid w:val="009409C4"/>
    <w:rsid w:val="00940D0D"/>
    <w:rsid w:val="00940F16"/>
    <w:rsid w:val="00941287"/>
    <w:rsid w:val="00941E4B"/>
    <w:rsid w:val="009421BD"/>
    <w:rsid w:val="009424A8"/>
    <w:rsid w:val="00942BE5"/>
    <w:rsid w:val="00943AF1"/>
    <w:rsid w:val="00943B68"/>
    <w:rsid w:val="00943D35"/>
    <w:rsid w:val="00944036"/>
    <w:rsid w:val="009444CB"/>
    <w:rsid w:val="00944EC7"/>
    <w:rsid w:val="00945267"/>
    <w:rsid w:val="009452E0"/>
    <w:rsid w:val="00945660"/>
    <w:rsid w:val="00946891"/>
    <w:rsid w:val="00946EE3"/>
    <w:rsid w:val="00947F34"/>
    <w:rsid w:val="00947F48"/>
    <w:rsid w:val="0095027B"/>
    <w:rsid w:val="0095059E"/>
    <w:rsid w:val="00950CE4"/>
    <w:rsid w:val="00950D5A"/>
    <w:rsid w:val="009526A1"/>
    <w:rsid w:val="0095285E"/>
    <w:rsid w:val="00953612"/>
    <w:rsid w:val="00953A59"/>
    <w:rsid w:val="00954262"/>
    <w:rsid w:val="0095478A"/>
    <w:rsid w:val="009561A2"/>
    <w:rsid w:val="0095675F"/>
    <w:rsid w:val="009568AE"/>
    <w:rsid w:val="00956A82"/>
    <w:rsid w:val="00956B4D"/>
    <w:rsid w:val="00957005"/>
    <w:rsid w:val="0095730D"/>
    <w:rsid w:val="00957770"/>
    <w:rsid w:val="0095778D"/>
    <w:rsid w:val="00960485"/>
    <w:rsid w:val="00960BAE"/>
    <w:rsid w:val="00960FFF"/>
    <w:rsid w:val="00961A9F"/>
    <w:rsid w:val="0096207D"/>
    <w:rsid w:val="009623A7"/>
    <w:rsid w:val="00963340"/>
    <w:rsid w:val="00963751"/>
    <w:rsid w:val="00964401"/>
    <w:rsid w:val="00964687"/>
    <w:rsid w:val="0096523C"/>
    <w:rsid w:val="00965557"/>
    <w:rsid w:val="009659BD"/>
    <w:rsid w:val="00966A12"/>
    <w:rsid w:val="00966AAF"/>
    <w:rsid w:val="00966C9C"/>
    <w:rsid w:val="00966CC1"/>
    <w:rsid w:val="009672E1"/>
    <w:rsid w:val="00967C93"/>
    <w:rsid w:val="00967EFB"/>
    <w:rsid w:val="00967FB7"/>
    <w:rsid w:val="0097001A"/>
    <w:rsid w:val="00970184"/>
    <w:rsid w:val="009705F3"/>
    <w:rsid w:val="00970EE2"/>
    <w:rsid w:val="00970EFB"/>
    <w:rsid w:val="009716AF"/>
    <w:rsid w:val="00971A1B"/>
    <w:rsid w:val="00971C01"/>
    <w:rsid w:val="0097272E"/>
    <w:rsid w:val="0097290D"/>
    <w:rsid w:val="00972C80"/>
    <w:rsid w:val="00973A5F"/>
    <w:rsid w:val="00973AFB"/>
    <w:rsid w:val="00973D11"/>
    <w:rsid w:val="00973E8C"/>
    <w:rsid w:val="00973FC7"/>
    <w:rsid w:val="00974651"/>
    <w:rsid w:val="00974663"/>
    <w:rsid w:val="0097547D"/>
    <w:rsid w:val="00975661"/>
    <w:rsid w:val="0097618D"/>
    <w:rsid w:val="0097655B"/>
    <w:rsid w:val="0097700D"/>
    <w:rsid w:val="00980113"/>
    <w:rsid w:val="009804E3"/>
    <w:rsid w:val="009805A4"/>
    <w:rsid w:val="0098103C"/>
    <w:rsid w:val="0098138A"/>
    <w:rsid w:val="009814ED"/>
    <w:rsid w:val="009817C8"/>
    <w:rsid w:val="00982380"/>
    <w:rsid w:val="009824F0"/>
    <w:rsid w:val="00982DAB"/>
    <w:rsid w:val="009832B6"/>
    <w:rsid w:val="009834F7"/>
    <w:rsid w:val="00983822"/>
    <w:rsid w:val="00983ED3"/>
    <w:rsid w:val="0098485B"/>
    <w:rsid w:val="009849D1"/>
    <w:rsid w:val="00984B4B"/>
    <w:rsid w:val="00984FD0"/>
    <w:rsid w:val="009854C4"/>
    <w:rsid w:val="0098553E"/>
    <w:rsid w:val="009857AE"/>
    <w:rsid w:val="00985B26"/>
    <w:rsid w:val="00986B1F"/>
    <w:rsid w:val="00986B58"/>
    <w:rsid w:val="00987185"/>
    <w:rsid w:val="009871E7"/>
    <w:rsid w:val="009874DF"/>
    <w:rsid w:val="00987AE8"/>
    <w:rsid w:val="00990DCF"/>
    <w:rsid w:val="00990E86"/>
    <w:rsid w:val="009923F8"/>
    <w:rsid w:val="00992915"/>
    <w:rsid w:val="009934D5"/>
    <w:rsid w:val="009936FE"/>
    <w:rsid w:val="009939DF"/>
    <w:rsid w:val="00994A1B"/>
    <w:rsid w:val="00995536"/>
    <w:rsid w:val="00995592"/>
    <w:rsid w:val="00995662"/>
    <w:rsid w:val="00995E06"/>
    <w:rsid w:val="009961B1"/>
    <w:rsid w:val="00996A2E"/>
    <w:rsid w:val="00996BE8"/>
    <w:rsid w:val="00997BD2"/>
    <w:rsid w:val="00997F37"/>
    <w:rsid w:val="009A0984"/>
    <w:rsid w:val="009A2DC7"/>
    <w:rsid w:val="009A43D7"/>
    <w:rsid w:val="009A4438"/>
    <w:rsid w:val="009A4EB9"/>
    <w:rsid w:val="009A52D8"/>
    <w:rsid w:val="009A53D7"/>
    <w:rsid w:val="009A55B6"/>
    <w:rsid w:val="009A5A7F"/>
    <w:rsid w:val="009A5E78"/>
    <w:rsid w:val="009A6113"/>
    <w:rsid w:val="009A6142"/>
    <w:rsid w:val="009A6B44"/>
    <w:rsid w:val="009A6FFB"/>
    <w:rsid w:val="009A74BC"/>
    <w:rsid w:val="009A7C47"/>
    <w:rsid w:val="009B044C"/>
    <w:rsid w:val="009B0E3D"/>
    <w:rsid w:val="009B168F"/>
    <w:rsid w:val="009B18C1"/>
    <w:rsid w:val="009B19F0"/>
    <w:rsid w:val="009B2453"/>
    <w:rsid w:val="009B2C15"/>
    <w:rsid w:val="009B2FE5"/>
    <w:rsid w:val="009B3922"/>
    <w:rsid w:val="009B3AC0"/>
    <w:rsid w:val="009B427B"/>
    <w:rsid w:val="009B4366"/>
    <w:rsid w:val="009B4511"/>
    <w:rsid w:val="009B46C5"/>
    <w:rsid w:val="009B49FA"/>
    <w:rsid w:val="009B59BE"/>
    <w:rsid w:val="009B72DA"/>
    <w:rsid w:val="009B7A95"/>
    <w:rsid w:val="009B7E54"/>
    <w:rsid w:val="009C022B"/>
    <w:rsid w:val="009C0283"/>
    <w:rsid w:val="009C05C9"/>
    <w:rsid w:val="009C2128"/>
    <w:rsid w:val="009C213A"/>
    <w:rsid w:val="009C260B"/>
    <w:rsid w:val="009C2C22"/>
    <w:rsid w:val="009C359D"/>
    <w:rsid w:val="009C3A6C"/>
    <w:rsid w:val="009C40CA"/>
    <w:rsid w:val="009C41C7"/>
    <w:rsid w:val="009C44DC"/>
    <w:rsid w:val="009C4F1D"/>
    <w:rsid w:val="009C5022"/>
    <w:rsid w:val="009C5169"/>
    <w:rsid w:val="009C5ED6"/>
    <w:rsid w:val="009C6553"/>
    <w:rsid w:val="009C669E"/>
    <w:rsid w:val="009C737F"/>
    <w:rsid w:val="009C7977"/>
    <w:rsid w:val="009C7BB1"/>
    <w:rsid w:val="009C7FD4"/>
    <w:rsid w:val="009D00A6"/>
    <w:rsid w:val="009D027B"/>
    <w:rsid w:val="009D0926"/>
    <w:rsid w:val="009D0B1D"/>
    <w:rsid w:val="009D0C18"/>
    <w:rsid w:val="009D10D3"/>
    <w:rsid w:val="009D1512"/>
    <w:rsid w:val="009D15D2"/>
    <w:rsid w:val="009D15E7"/>
    <w:rsid w:val="009D191F"/>
    <w:rsid w:val="009D1BDC"/>
    <w:rsid w:val="009D1C26"/>
    <w:rsid w:val="009D1FDE"/>
    <w:rsid w:val="009D237C"/>
    <w:rsid w:val="009D283D"/>
    <w:rsid w:val="009D2E78"/>
    <w:rsid w:val="009D344C"/>
    <w:rsid w:val="009D3F4A"/>
    <w:rsid w:val="009D4303"/>
    <w:rsid w:val="009D51CF"/>
    <w:rsid w:val="009D579E"/>
    <w:rsid w:val="009D5A67"/>
    <w:rsid w:val="009D5D71"/>
    <w:rsid w:val="009D5F82"/>
    <w:rsid w:val="009D656F"/>
    <w:rsid w:val="009D6C25"/>
    <w:rsid w:val="009D7294"/>
    <w:rsid w:val="009D74BE"/>
    <w:rsid w:val="009D77F5"/>
    <w:rsid w:val="009D780D"/>
    <w:rsid w:val="009D7CB0"/>
    <w:rsid w:val="009E0403"/>
    <w:rsid w:val="009E057F"/>
    <w:rsid w:val="009E07C2"/>
    <w:rsid w:val="009E0F53"/>
    <w:rsid w:val="009E20CB"/>
    <w:rsid w:val="009E277C"/>
    <w:rsid w:val="009E2B64"/>
    <w:rsid w:val="009E3117"/>
    <w:rsid w:val="009E37E0"/>
    <w:rsid w:val="009E3A88"/>
    <w:rsid w:val="009E3E38"/>
    <w:rsid w:val="009E3F75"/>
    <w:rsid w:val="009E4133"/>
    <w:rsid w:val="009E43F6"/>
    <w:rsid w:val="009E4993"/>
    <w:rsid w:val="009E5508"/>
    <w:rsid w:val="009E5940"/>
    <w:rsid w:val="009E6D49"/>
    <w:rsid w:val="009E6FEA"/>
    <w:rsid w:val="009E7564"/>
    <w:rsid w:val="009E7875"/>
    <w:rsid w:val="009F07D1"/>
    <w:rsid w:val="009F0AA7"/>
    <w:rsid w:val="009F0CAE"/>
    <w:rsid w:val="009F0D8E"/>
    <w:rsid w:val="009F1048"/>
    <w:rsid w:val="009F18A2"/>
    <w:rsid w:val="009F1B0C"/>
    <w:rsid w:val="009F1B83"/>
    <w:rsid w:val="009F1E90"/>
    <w:rsid w:val="009F2051"/>
    <w:rsid w:val="009F2193"/>
    <w:rsid w:val="009F2838"/>
    <w:rsid w:val="009F2EEA"/>
    <w:rsid w:val="009F346E"/>
    <w:rsid w:val="009F3721"/>
    <w:rsid w:val="009F3EC0"/>
    <w:rsid w:val="009F4190"/>
    <w:rsid w:val="009F4317"/>
    <w:rsid w:val="009F47D0"/>
    <w:rsid w:val="009F4A82"/>
    <w:rsid w:val="009F5380"/>
    <w:rsid w:val="009F5437"/>
    <w:rsid w:val="009F5B58"/>
    <w:rsid w:val="009F61D4"/>
    <w:rsid w:val="009F6DE4"/>
    <w:rsid w:val="009F71EA"/>
    <w:rsid w:val="009F72BC"/>
    <w:rsid w:val="009F747A"/>
    <w:rsid w:val="009F75BF"/>
    <w:rsid w:val="009F7713"/>
    <w:rsid w:val="009F7F55"/>
    <w:rsid w:val="00A00063"/>
    <w:rsid w:val="00A001C1"/>
    <w:rsid w:val="00A00727"/>
    <w:rsid w:val="00A01616"/>
    <w:rsid w:val="00A0179C"/>
    <w:rsid w:val="00A01B01"/>
    <w:rsid w:val="00A01D0B"/>
    <w:rsid w:val="00A0248E"/>
    <w:rsid w:val="00A02525"/>
    <w:rsid w:val="00A02711"/>
    <w:rsid w:val="00A02D30"/>
    <w:rsid w:val="00A0362E"/>
    <w:rsid w:val="00A038D0"/>
    <w:rsid w:val="00A03A4E"/>
    <w:rsid w:val="00A04BEA"/>
    <w:rsid w:val="00A05074"/>
    <w:rsid w:val="00A050EA"/>
    <w:rsid w:val="00A0571A"/>
    <w:rsid w:val="00A05A3C"/>
    <w:rsid w:val="00A05B79"/>
    <w:rsid w:val="00A05ED3"/>
    <w:rsid w:val="00A0658F"/>
    <w:rsid w:val="00A06A91"/>
    <w:rsid w:val="00A070A3"/>
    <w:rsid w:val="00A076E9"/>
    <w:rsid w:val="00A077AD"/>
    <w:rsid w:val="00A07F1F"/>
    <w:rsid w:val="00A105AB"/>
    <w:rsid w:val="00A106FE"/>
    <w:rsid w:val="00A10877"/>
    <w:rsid w:val="00A10910"/>
    <w:rsid w:val="00A10A1D"/>
    <w:rsid w:val="00A10A29"/>
    <w:rsid w:val="00A11535"/>
    <w:rsid w:val="00A11D6D"/>
    <w:rsid w:val="00A11F34"/>
    <w:rsid w:val="00A1226D"/>
    <w:rsid w:val="00A12322"/>
    <w:rsid w:val="00A12931"/>
    <w:rsid w:val="00A12AC6"/>
    <w:rsid w:val="00A133F7"/>
    <w:rsid w:val="00A136EF"/>
    <w:rsid w:val="00A13890"/>
    <w:rsid w:val="00A13C5A"/>
    <w:rsid w:val="00A1540B"/>
    <w:rsid w:val="00A15F2A"/>
    <w:rsid w:val="00A17234"/>
    <w:rsid w:val="00A17FD2"/>
    <w:rsid w:val="00A20073"/>
    <w:rsid w:val="00A205DD"/>
    <w:rsid w:val="00A20EAD"/>
    <w:rsid w:val="00A21280"/>
    <w:rsid w:val="00A21854"/>
    <w:rsid w:val="00A21A4F"/>
    <w:rsid w:val="00A22F87"/>
    <w:rsid w:val="00A230E3"/>
    <w:rsid w:val="00A232AA"/>
    <w:rsid w:val="00A23BCF"/>
    <w:rsid w:val="00A241CC"/>
    <w:rsid w:val="00A242C8"/>
    <w:rsid w:val="00A24339"/>
    <w:rsid w:val="00A24416"/>
    <w:rsid w:val="00A245AA"/>
    <w:rsid w:val="00A24AEA"/>
    <w:rsid w:val="00A254CA"/>
    <w:rsid w:val="00A25668"/>
    <w:rsid w:val="00A25E3F"/>
    <w:rsid w:val="00A26CDD"/>
    <w:rsid w:val="00A27036"/>
    <w:rsid w:val="00A274DA"/>
    <w:rsid w:val="00A27655"/>
    <w:rsid w:val="00A277E7"/>
    <w:rsid w:val="00A3038C"/>
    <w:rsid w:val="00A304E5"/>
    <w:rsid w:val="00A30772"/>
    <w:rsid w:val="00A3088B"/>
    <w:rsid w:val="00A30907"/>
    <w:rsid w:val="00A30BCE"/>
    <w:rsid w:val="00A30E81"/>
    <w:rsid w:val="00A31D8B"/>
    <w:rsid w:val="00A32304"/>
    <w:rsid w:val="00A327BA"/>
    <w:rsid w:val="00A32B87"/>
    <w:rsid w:val="00A32E22"/>
    <w:rsid w:val="00A34BAD"/>
    <w:rsid w:val="00A34CCC"/>
    <w:rsid w:val="00A35218"/>
    <w:rsid w:val="00A352A5"/>
    <w:rsid w:val="00A36CEE"/>
    <w:rsid w:val="00A3726E"/>
    <w:rsid w:val="00A37B6F"/>
    <w:rsid w:val="00A37C7B"/>
    <w:rsid w:val="00A37C80"/>
    <w:rsid w:val="00A40574"/>
    <w:rsid w:val="00A40B6E"/>
    <w:rsid w:val="00A40B9F"/>
    <w:rsid w:val="00A40E75"/>
    <w:rsid w:val="00A41159"/>
    <w:rsid w:val="00A424B1"/>
    <w:rsid w:val="00A42903"/>
    <w:rsid w:val="00A42A23"/>
    <w:rsid w:val="00A42B89"/>
    <w:rsid w:val="00A42D96"/>
    <w:rsid w:val="00A437A4"/>
    <w:rsid w:val="00A43F79"/>
    <w:rsid w:val="00A44552"/>
    <w:rsid w:val="00A44D27"/>
    <w:rsid w:val="00A45B4F"/>
    <w:rsid w:val="00A45E94"/>
    <w:rsid w:val="00A46189"/>
    <w:rsid w:val="00A47F31"/>
    <w:rsid w:val="00A50046"/>
    <w:rsid w:val="00A503B5"/>
    <w:rsid w:val="00A506A2"/>
    <w:rsid w:val="00A5087B"/>
    <w:rsid w:val="00A514D0"/>
    <w:rsid w:val="00A5190B"/>
    <w:rsid w:val="00A51E56"/>
    <w:rsid w:val="00A51EF6"/>
    <w:rsid w:val="00A51F71"/>
    <w:rsid w:val="00A524BF"/>
    <w:rsid w:val="00A5268A"/>
    <w:rsid w:val="00A532C2"/>
    <w:rsid w:val="00A53616"/>
    <w:rsid w:val="00A53E49"/>
    <w:rsid w:val="00A54082"/>
    <w:rsid w:val="00A5413B"/>
    <w:rsid w:val="00A541A0"/>
    <w:rsid w:val="00A5434D"/>
    <w:rsid w:val="00A543D3"/>
    <w:rsid w:val="00A54AA9"/>
    <w:rsid w:val="00A54AAE"/>
    <w:rsid w:val="00A55401"/>
    <w:rsid w:val="00A55EAF"/>
    <w:rsid w:val="00A562AC"/>
    <w:rsid w:val="00A56DCF"/>
    <w:rsid w:val="00A575D6"/>
    <w:rsid w:val="00A57C39"/>
    <w:rsid w:val="00A57D4E"/>
    <w:rsid w:val="00A60552"/>
    <w:rsid w:val="00A6137B"/>
    <w:rsid w:val="00A62007"/>
    <w:rsid w:val="00A62205"/>
    <w:rsid w:val="00A622D3"/>
    <w:rsid w:val="00A6234B"/>
    <w:rsid w:val="00A6416A"/>
    <w:rsid w:val="00A641F7"/>
    <w:rsid w:val="00A6554B"/>
    <w:rsid w:val="00A662DE"/>
    <w:rsid w:val="00A67977"/>
    <w:rsid w:val="00A70568"/>
    <w:rsid w:val="00A70BC8"/>
    <w:rsid w:val="00A70E3C"/>
    <w:rsid w:val="00A7162C"/>
    <w:rsid w:val="00A71A73"/>
    <w:rsid w:val="00A71F6A"/>
    <w:rsid w:val="00A72BBB"/>
    <w:rsid w:val="00A72D4E"/>
    <w:rsid w:val="00A73231"/>
    <w:rsid w:val="00A748F5"/>
    <w:rsid w:val="00A750FB"/>
    <w:rsid w:val="00A755CF"/>
    <w:rsid w:val="00A76440"/>
    <w:rsid w:val="00A766F2"/>
    <w:rsid w:val="00A76C2C"/>
    <w:rsid w:val="00A76DDB"/>
    <w:rsid w:val="00A76F72"/>
    <w:rsid w:val="00A76F80"/>
    <w:rsid w:val="00A772E9"/>
    <w:rsid w:val="00A7780D"/>
    <w:rsid w:val="00A805C5"/>
    <w:rsid w:val="00A8061D"/>
    <w:rsid w:val="00A80685"/>
    <w:rsid w:val="00A8086A"/>
    <w:rsid w:val="00A8131E"/>
    <w:rsid w:val="00A8170E"/>
    <w:rsid w:val="00A81C8E"/>
    <w:rsid w:val="00A81F57"/>
    <w:rsid w:val="00A827D3"/>
    <w:rsid w:val="00A82947"/>
    <w:rsid w:val="00A82D84"/>
    <w:rsid w:val="00A84F65"/>
    <w:rsid w:val="00A859F4"/>
    <w:rsid w:val="00A85CD3"/>
    <w:rsid w:val="00A85F94"/>
    <w:rsid w:val="00A868FC"/>
    <w:rsid w:val="00A86928"/>
    <w:rsid w:val="00A870E1"/>
    <w:rsid w:val="00A8745C"/>
    <w:rsid w:val="00A8786F"/>
    <w:rsid w:val="00A87BB7"/>
    <w:rsid w:val="00A914FB"/>
    <w:rsid w:val="00A91D25"/>
    <w:rsid w:val="00A91D76"/>
    <w:rsid w:val="00A92086"/>
    <w:rsid w:val="00A92640"/>
    <w:rsid w:val="00A92997"/>
    <w:rsid w:val="00A92EB0"/>
    <w:rsid w:val="00A92F65"/>
    <w:rsid w:val="00A93D9E"/>
    <w:rsid w:val="00A93FA9"/>
    <w:rsid w:val="00A94379"/>
    <w:rsid w:val="00A9469F"/>
    <w:rsid w:val="00A94714"/>
    <w:rsid w:val="00A95385"/>
    <w:rsid w:val="00A9566D"/>
    <w:rsid w:val="00A95C99"/>
    <w:rsid w:val="00A9614C"/>
    <w:rsid w:val="00A96E03"/>
    <w:rsid w:val="00A974F3"/>
    <w:rsid w:val="00A976BD"/>
    <w:rsid w:val="00A97A3D"/>
    <w:rsid w:val="00A97D3C"/>
    <w:rsid w:val="00AA025C"/>
    <w:rsid w:val="00AA08E3"/>
    <w:rsid w:val="00AA0991"/>
    <w:rsid w:val="00AA0ACF"/>
    <w:rsid w:val="00AA149A"/>
    <w:rsid w:val="00AA1F4C"/>
    <w:rsid w:val="00AA20FB"/>
    <w:rsid w:val="00AA21A6"/>
    <w:rsid w:val="00AA2250"/>
    <w:rsid w:val="00AA2A39"/>
    <w:rsid w:val="00AA2E7D"/>
    <w:rsid w:val="00AA2FA0"/>
    <w:rsid w:val="00AA341C"/>
    <w:rsid w:val="00AA35C7"/>
    <w:rsid w:val="00AA42C1"/>
    <w:rsid w:val="00AA4A03"/>
    <w:rsid w:val="00AA4B11"/>
    <w:rsid w:val="00AA66FB"/>
    <w:rsid w:val="00AB0DB9"/>
    <w:rsid w:val="00AB1076"/>
    <w:rsid w:val="00AB115A"/>
    <w:rsid w:val="00AB1677"/>
    <w:rsid w:val="00AB185F"/>
    <w:rsid w:val="00AB2297"/>
    <w:rsid w:val="00AB2732"/>
    <w:rsid w:val="00AB3263"/>
    <w:rsid w:val="00AB4060"/>
    <w:rsid w:val="00AB5EB8"/>
    <w:rsid w:val="00AB6712"/>
    <w:rsid w:val="00AB68EB"/>
    <w:rsid w:val="00AB6D60"/>
    <w:rsid w:val="00AB6F64"/>
    <w:rsid w:val="00AB7175"/>
    <w:rsid w:val="00AB7361"/>
    <w:rsid w:val="00AC061A"/>
    <w:rsid w:val="00AC067E"/>
    <w:rsid w:val="00AC0A1A"/>
    <w:rsid w:val="00AC1E50"/>
    <w:rsid w:val="00AC2579"/>
    <w:rsid w:val="00AC3A9F"/>
    <w:rsid w:val="00AC43DC"/>
    <w:rsid w:val="00AC4724"/>
    <w:rsid w:val="00AC4EDF"/>
    <w:rsid w:val="00AC50DC"/>
    <w:rsid w:val="00AC5275"/>
    <w:rsid w:val="00AC72AB"/>
    <w:rsid w:val="00AC7784"/>
    <w:rsid w:val="00AC784C"/>
    <w:rsid w:val="00AC7CF8"/>
    <w:rsid w:val="00AC7E47"/>
    <w:rsid w:val="00AD0BBE"/>
    <w:rsid w:val="00AD12E3"/>
    <w:rsid w:val="00AD1376"/>
    <w:rsid w:val="00AD1461"/>
    <w:rsid w:val="00AD2616"/>
    <w:rsid w:val="00AD3921"/>
    <w:rsid w:val="00AD3B33"/>
    <w:rsid w:val="00AD5FDB"/>
    <w:rsid w:val="00AD6D3C"/>
    <w:rsid w:val="00AD7305"/>
    <w:rsid w:val="00AD7D2F"/>
    <w:rsid w:val="00AD7E1A"/>
    <w:rsid w:val="00AE0069"/>
    <w:rsid w:val="00AE018A"/>
    <w:rsid w:val="00AE0BC6"/>
    <w:rsid w:val="00AE113C"/>
    <w:rsid w:val="00AE2438"/>
    <w:rsid w:val="00AE2E26"/>
    <w:rsid w:val="00AE32C1"/>
    <w:rsid w:val="00AE3693"/>
    <w:rsid w:val="00AE4299"/>
    <w:rsid w:val="00AE46E1"/>
    <w:rsid w:val="00AE46E2"/>
    <w:rsid w:val="00AE4868"/>
    <w:rsid w:val="00AE50F6"/>
    <w:rsid w:val="00AE5988"/>
    <w:rsid w:val="00AE5A08"/>
    <w:rsid w:val="00AE5BB4"/>
    <w:rsid w:val="00AE60C7"/>
    <w:rsid w:val="00AE63A2"/>
    <w:rsid w:val="00AE6655"/>
    <w:rsid w:val="00AE6C99"/>
    <w:rsid w:val="00AE6E1B"/>
    <w:rsid w:val="00AE6FFF"/>
    <w:rsid w:val="00AE7692"/>
    <w:rsid w:val="00AE7793"/>
    <w:rsid w:val="00AE7E67"/>
    <w:rsid w:val="00AF087B"/>
    <w:rsid w:val="00AF0AC9"/>
    <w:rsid w:val="00AF0B59"/>
    <w:rsid w:val="00AF1F86"/>
    <w:rsid w:val="00AF234F"/>
    <w:rsid w:val="00AF37D2"/>
    <w:rsid w:val="00AF3B8D"/>
    <w:rsid w:val="00AF4026"/>
    <w:rsid w:val="00AF443F"/>
    <w:rsid w:val="00AF471B"/>
    <w:rsid w:val="00AF50F0"/>
    <w:rsid w:val="00AF5263"/>
    <w:rsid w:val="00AF6BE4"/>
    <w:rsid w:val="00AF7337"/>
    <w:rsid w:val="00AF7771"/>
    <w:rsid w:val="00AF7AC8"/>
    <w:rsid w:val="00AF7F4E"/>
    <w:rsid w:val="00B0162F"/>
    <w:rsid w:val="00B01C30"/>
    <w:rsid w:val="00B01D35"/>
    <w:rsid w:val="00B0203B"/>
    <w:rsid w:val="00B0220B"/>
    <w:rsid w:val="00B02518"/>
    <w:rsid w:val="00B02740"/>
    <w:rsid w:val="00B02D0E"/>
    <w:rsid w:val="00B033CD"/>
    <w:rsid w:val="00B03EEE"/>
    <w:rsid w:val="00B04302"/>
    <w:rsid w:val="00B04336"/>
    <w:rsid w:val="00B044AF"/>
    <w:rsid w:val="00B04886"/>
    <w:rsid w:val="00B04EEA"/>
    <w:rsid w:val="00B053E7"/>
    <w:rsid w:val="00B05846"/>
    <w:rsid w:val="00B05DB8"/>
    <w:rsid w:val="00B05EAD"/>
    <w:rsid w:val="00B063EF"/>
    <w:rsid w:val="00B069C6"/>
    <w:rsid w:val="00B07125"/>
    <w:rsid w:val="00B071E2"/>
    <w:rsid w:val="00B072A2"/>
    <w:rsid w:val="00B077B5"/>
    <w:rsid w:val="00B07C91"/>
    <w:rsid w:val="00B1000B"/>
    <w:rsid w:val="00B10596"/>
    <w:rsid w:val="00B1062C"/>
    <w:rsid w:val="00B119ED"/>
    <w:rsid w:val="00B11ABF"/>
    <w:rsid w:val="00B11D1A"/>
    <w:rsid w:val="00B12846"/>
    <w:rsid w:val="00B12DC0"/>
    <w:rsid w:val="00B13020"/>
    <w:rsid w:val="00B13259"/>
    <w:rsid w:val="00B13E10"/>
    <w:rsid w:val="00B13E31"/>
    <w:rsid w:val="00B13E3A"/>
    <w:rsid w:val="00B13E8A"/>
    <w:rsid w:val="00B142B1"/>
    <w:rsid w:val="00B14366"/>
    <w:rsid w:val="00B143E4"/>
    <w:rsid w:val="00B145DB"/>
    <w:rsid w:val="00B15DF7"/>
    <w:rsid w:val="00B15F92"/>
    <w:rsid w:val="00B16453"/>
    <w:rsid w:val="00B1733A"/>
    <w:rsid w:val="00B203F0"/>
    <w:rsid w:val="00B20457"/>
    <w:rsid w:val="00B208D3"/>
    <w:rsid w:val="00B20A6E"/>
    <w:rsid w:val="00B2100D"/>
    <w:rsid w:val="00B21289"/>
    <w:rsid w:val="00B217B9"/>
    <w:rsid w:val="00B228B9"/>
    <w:rsid w:val="00B22961"/>
    <w:rsid w:val="00B23AA6"/>
    <w:rsid w:val="00B24394"/>
    <w:rsid w:val="00B24692"/>
    <w:rsid w:val="00B26D5C"/>
    <w:rsid w:val="00B277C6"/>
    <w:rsid w:val="00B278E0"/>
    <w:rsid w:val="00B27984"/>
    <w:rsid w:val="00B27BA0"/>
    <w:rsid w:val="00B27D8D"/>
    <w:rsid w:val="00B27FD0"/>
    <w:rsid w:val="00B30B50"/>
    <w:rsid w:val="00B31653"/>
    <w:rsid w:val="00B3176F"/>
    <w:rsid w:val="00B31F4F"/>
    <w:rsid w:val="00B31FBC"/>
    <w:rsid w:val="00B323CF"/>
    <w:rsid w:val="00B323E3"/>
    <w:rsid w:val="00B32573"/>
    <w:rsid w:val="00B32915"/>
    <w:rsid w:val="00B32E98"/>
    <w:rsid w:val="00B3345C"/>
    <w:rsid w:val="00B34575"/>
    <w:rsid w:val="00B34614"/>
    <w:rsid w:val="00B348C6"/>
    <w:rsid w:val="00B34A7D"/>
    <w:rsid w:val="00B34AC7"/>
    <w:rsid w:val="00B34C63"/>
    <w:rsid w:val="00B34F2F"/>
    <w:rsid w:val="00B34FB6"/>
    <w:rsid w:val="00B35ABE"/>
    <w:rsid w:val="00B35B26"/>
    <w:rsid w:val="00B36122"/>
    <w:rsid w:val="00B361A7"/>
    <w:rsid w:val="00B3641C"/>
    <w:rsid w:val="00B36EC6"/>
    <w:rsid w:val="00B37159"/>
    <w:rsid w:val="00B377A2"/>
    <w:rsid w:val="00B37D4E"/>
    <w:rsid w:val="00B37D59"/>
    <w:rsid w:val="00B4003C"/>
    <w:rsid w:val="00B41015"/>
    <w:rsid w:val="00B41330"/>
    <w:rsid w:val="00B41A4B"/>
    <w:rsid w:val="00B4223B"/>
    <w:rsid w:val="00B435E2"/>
    <w:rsid w:val="00B448D6"/>
    <w:rsid w:val="00B45129"/>
    <w:rsid w:val="00B455D8"/>
    <w:rsid w:val="00B45744"/>
    <w:rsid w:val="00B45847"/>
    <w:rsid w:val="00B45E22"/>
    <w:rsid w:val="00B461B6"/>
    <w:rsid w:val="00B463A8"/>
    <w:rsid w:val="00B466E3"/>
    <w:rsid w:val="00B4691B"/>
    <w:rsid w:val="00B46DB3"/>
    <w:rsid w:val="00B47527"/>
    <w:rsid w:val="00B47A12"/>
    <w:rsid w:val="00B50260"/>
    <w:rsid w:val="00B50515"/>
    <w:rsid w:val="00B50A6C"/>
    <w:rsid w:val="00B511B6"/>
    <w:rsid w:val="00B51384"/>
    <w:rsid w:val="00B5140C"/>
    <w:rsid w:val="00B51B45"/>
    <w:rsid w:val="00B52326"/>
    <w:rsid w:val="00B53237"/>
    <w:rsid w:val="00B54215"/>
    <w:rsid w:val="00B545E4"/>
    <w:rsid w:val="00B549D5"/>
    <w:rsid w:val="00B54BE3"/>
    <w:rsid w:val="00B54FCD"/>
    <w:rsid w:val="00B553DC"/>
    <w:rsid w:val="00B554A3"/>
    <w:rsid w:val="00B55762"/>
    <w:rsid w:val="00B55F45"/>
    <w:rsid w:val="00B5632B"/>
    <w:rsid w:val="00B571E5"/>
    <w:rsid w:val="00B57436"/>
    <w:rsid w:val="00B57AB0"/>
    <w:rsid w:val="00B607BB"/>
    <w:rsid w:val="00B6135B"/>
    <w:rsid w:val="00B615ED"/>
    <w:rsid w:val="00B617B7"/>
    <w:rsid w:val="00B61C76"/>
    <w:rsid w:val="00B61DD4"/>
    <w:rsid w:val="00B6209E"/>
    <w:rsid w:val="00B62856"/>
    <w:rsid w:val="00B62ECF"/>
    <w:rsid w:val="00B62F3B"/>
    <w:rsid w:val="00B6309A"/>
    <w:rsid w:val="00B635AC"/>
    <w:rsid w:val="00B637BF"/>
    <w:rsid w:val="00B639DB"/>
    <w:rsid w:val="00B63B59"/>
    <w:rsid w:val="00B6401F"/>
    <w:rsid w:val="00B64386"/>
    <w:rsid w:val="00B649F1"/>
    <w:rsid w:val="00B64BA6"/>
    <w:rsid w:val="00B64E1A"/>
    <w:rsid w:val="00B65073"/>
    <w:rsid w:val="00B652A0"/>
    <w:rsid w:val="00B65735"/>
    <w:rsid w:val="00B65C58"/>
    <w:rsid w:val="00B66785"/>
    <w:rsid w:val="00B66B06"/>
    <w:rsid w:val="00B6738E"/>
    <w:rsid w:val="00B6784D"/>
    <w:rsid w:val="00B67928"/>
    <w:rsid w:val="00B67942"/>
    <w:rsid w:val="00B67E7C"/>
    <w:rsid w:val="00B700B8"/>
    <w:rsid w:val="00B709D2"/>
    <w:rsid w:val="00B72206"/>
    <w:rsid w:val="00B72249"/>
    <w:rsid w:val="00B7288A"/>
    <w:rsid w:val="00B739CC"/>
    <w:rsid w:val="00B73DC2"/>
    <w:rsid w:val="00B74BAD"/>
    <w:rsid w:val="00B74E26"/>
    <w:rsid w:val="00B74ECC"/>
    <w:rsid w:val="00B75BBA"/>
    <w:rsid w:val="00B7638D"/>
    <w:rsid w:val="00B76807"/>
    <w:rsid w:val="00B77F0A"/>
    <w:rsid w:val="00B80964"/>
    <w:rsid w:val="00B813A6"/>
    <w:rsid w:val="00B818BB"/>
    <w:rsid w:val="00B81C75"/>
    <w:rsid w:val="00B82198"/>
    <w:rsid w:val="00B82520"/>
    <w:rsid w:val="00B82DCA"/>
    <w:rsid w:val="00B83143"/>
    <w:rsid w:val="00B83B8B"/>
    <w:rsid w:val="00B83BA0"/>
    <w:rsid w:val="00B83E04"/>
    <w:rsid w:val="00B84909"/>
    <w:rsid w:val="00B85195"/>
    <w:rsid w:val="00B85721"/>
    <w:rsid w:val="00B85746"/>
    <w:rsid w:val="00B85E08"/>
    <w:rsid w:val="00B8714A"/>
    <w:rsid w:val="00B8782D"/>
    <w:rsid w:val="00B87836"/>
    <w:rsid w:val="00B87FAC"/>
    <w:rsid w:val="00B902B4"/>
    <w:rsid w:val="00B90380"/>
    <w:rsid w:val="00B905C0"/>
    <w:rsid w:val="00B924E7"/>
    <w:rsid w:val="00B92B03"/>
    <w:rsid w:val="00B92DD4"/>
    <w:rsid w:val="00B930F7"/>
    <w:rsid w:val="00B93102"/>
    <w:rsid w:val="00B93237"/>
    <w:rsid w:val="00B9327C"/>
    <w:rsid w:val="00B933B5"/>
    <w:rsid w:val="00B9393F"/>
    <w:rsid w:val="00B93DE0"/>
    <w:rsid w:val="00B93F5B"/>
    <w:rsid w:val="00B94442"/>
    <w:rsid w:val="00B94A52"/>
    <w:rsid w:val="00B94D99"/>
    <w:rsid w:val="00B94FB2"/>
    <w:rsid w:val="00B95111"/>
    <w:rsid w:val="00B9555F"/>
    <w:rsid w:val="00B95E02"/>
    <w:rsid w:val="00B96189"/>
    <w:rsid w:val="00B96B3E"/>
    <w:rsid w:val="00B96CF0"/>
    <w:rsid w:val="00B9717C"/>
    <w:rsid w:val="00B97BCC"/>
    <w:rsid w:val="00B97C14"/>
    <w:rsid w:val="00B97D0F"/>
    <w:rsid w:val="00BA0CC1"/>
    <w:rsid w:val="00BA1949"/>
    <w:rsid w:val="00BA19A7"/>
    <w:rsid w:val="00BA1D63"/>
    <w:rsid w:val="00BA1F2B"/>
    <w:rsid w:val="00BA3806"/>
    <w:rsid w:val="00BA41EB"/>
    <w:rsid w:val="00BA42D8"/>
    <w:rsid w:val="00BA4634"/>
    <w:rsid w:val="00BA4CF9"/>
    <w:rsid w:val="00BA5C10"/>
    <w:rsid w:val="00BA6795"/>
    <w:rsid w:val="00BA67A8"/>
    <w:rsid w:val="00BA68C0"/>
    <w:rsid w:val="00BA6A61"/>
    <w:rsid w:val="00BA7325"/>
    <w:rsid w:val="00BA7547"/>
    <w:rsid w:val="00BA7682"/>
    <w:rsid w:val="00BA7909"/>
    <w:rsid w:val="00BA7C9D"/>
    <w:rsid w:val="00BB013F"/>
    <w:rsid w:val="00BB014B"/>
    <w:rsid w:val="00BB0D09"/>
    <w:rsid w:val="00BB17C8"/>
    <w:rsid w:val="00BB20EA"/>
    <w:rsid w:val="00BB2262"/>
    <w:rsid w:val="00BB2564"/>
    <w:rsid w:val="00BB2804"/>
    <w:rsid w:val="00BB2B71"/>
    <w:rsid w:val="00BB2F5B"/>
    <w:rsid w:val="00BB2F7B"/>
    <w:rsid w:val="00BB371D"/>
    <w:rsid w:val="00BB556D"/>
    <w:rsid w:val="00BB64FF"/>
    <w:rsid w:val="00BB6ABC"/>
    <w:rsid w:val="00BB7154"/>
    <w:rsid w:val="00BB76B8"/>
    <w:rsid w:val="00BB7813"/>
    <w:rsid w:val="00BC02D3"/>
    <w:rsid w:val="00BC0704"/>
    <w:rsid w:val="00BC1044"/>
    <w:rsid w:val="00BC1146"/>
    <w:rsid w:val="00BC1723"/>
    <w:rsid w:val="00BC19FD"/>
    <w:rsid w:val="00BC2566"/>
    <w:rsid w:val="00BC2F44"/>
    <w:rsid w:val="00BC2F4A"/>
    <w:rsid w:val="00BC31E6"/>
    <w:rsid w:val="00BC3605"/>
    <w:rsid w:val="00BC4EF5"/>
    <w:rsid w:val="00BC5F6C"/>
    <w:rsid w:val="00BC6E74"/>
    <w:rsid w:val="00BC6ECB"/>
    <w:rsid w:val="00BC6F78"/>
    <w:rsid w:val="00BC7815"/>
    <w:rsid w:val="00BD00F9"/>
    <w:rsid w:val="00BD047C"/>
    <w:rsid w:val="00BD1781"/>
    <w:rsid w:val="00BD17FE"/>
    <w:rsid w:val="00BD1893"/>
    <w:rsid w:val="00BD18EA"/>
    <w:rsid w:val="00BD1F13"/>
    <w:rsid w:val="00BD20B4"/>
    <w:rsid w:val="00BD2568"/>
    <w:rsid w:val="00BD2643"/>
    <w:rsid w:val="00BD2CE6"/>
    <w:rsid w:val="00BD4570"/>
    <w:rsid w:val="00BD4FC6"/>
    <w:rsid w:val="00BD4FD3"/>
    <w:rsid w:val="00BD5BE5"/>
    <w:rsid w:val="00BD64F1"/>
    <w:rsid w:val="00BD65F7"/>
    <w:rsid w:val="00BD661F"/>
    <w:rsid w:val="00BD7100"/>
    <w:rsid w:val="00BD738D"/>
    <w:rsid w:val="00BD7EFB"/>
    <w:rsid w:val="00BE035B"/>
    <w:rsid w:val="00BE07F1"/>
    <w:rsid w:val="00BE0EC3"/>
    <w:rsid w:val="00BE1971"/>
    <w:rsid w:val="00BE19D4"/>
    <w:rsid w:val="00BE2137"/>
    <w:rsid w:val="00BE2A99"/>
    <w:rsid w:val="00BE3A87"/>
    <w:rsid w:val="00BE4463"/>
    <w:rsid w:val="00BE516E"/>
    <w:rsid w:val="00BE58E6"/>
    <w:rsid w:val="00BE6A3F"/>
    <w:rsid w:val="00BF1838"/>
    <w:rsid w:val="00BF20DE"/>
    <w:rsid w:val="00BF2688"/>
    <w:rsid w:val="00BF2CC2"/>
    <w:rsid w:val="00BF2D9A"/>
    <w:rsid w:val="00BF2FE5"/>
    <w:rsid w:val="00BF328A"/>
    <w:rsid w:val="00BF41E7"/>
    <w:rsid w:val="00BF41F1"/>
    <w:rsid w:val="00BF46C9"/>
    <w:rsid w:val="00BF49B5"/>
    <w:rsid w:val="00BF4C13"/>
    <w:rsid w:val="00BF4DCE"/>
    <w:rsid w:val="00BF4E09"/>
    <w:rsid w:val="00BF60D6"/>
    <w:rsid w:val="00BF70EA"/>
    <w:rsid w:val="00BF751E"/>
    <w:rsid w:val="00BF7D53"/>
    <w:rsid w:val="00C00174"/>
    <w:rsid w:val="00C00412"/>
    <w:rsid w:val="00C005DB"/>
    <w:rsid w:val="00C006A6"/>
    <w:rsid w:val="00C00819"/>
    <w:rsid w:val="00C00AE9"/>
    <w:rsid w:val="00C015CE"/>
    <w:rsid w:val="00C0194B"/>
    <w:rsid w:val="00C02134"/>
    <w:rsid w:val="00C02B3E"/>
    <w:rsid w:val="00C02F99"/>
    <w:rsid w:val="00C033F7"/>
    <w:rsid w:val="00C03969"/>
    <w:rsid w:val="00C03BF3"/>
    <w:rsid w:val="00C03E8B"/>
    <w:rsid w:val="00C03FC2"/>
    <w:rsid w:val="00C04E15"/>
    <w:rsid w:val="00C05D74"/>
    <w:rsid w:val="00C0663C"/>
    <w:rsid w:val="00C0677B"/>
    <w:rsid w:val="00C068DB"/>
    <w:rsid w:val="00C06C3B"/>
    <w:rsid w:val="00C06FF0"/>
    <w:rsid w:val="00C07321"/>
    <w:rsid w:val="00C07426"/>
    <w:rsid w:val="00C074FE"/>
    <w:rsid w:val="00C077D9"/>
    <w:rsid w:val="00C0787D"/>
    <w:rsid w:val="00C07998"/>
    <w:rsid w:val="00C07A5E"/>
    <w:rsid w:val="00C1000E"/>
    <w:rsid w:val="00C105BE"/>
    <w:rsid w:val="00C10CC9"/>
    <w:rsid w:val="00C1236E"/>
    <w:rsid w:val="00C127C0"/>
    <w:rsid w:val="00C12AD9"/>
    <w:rsid w:val="00C12D1C"/>
    <w:rsid w:val="00C12E9E"/>
    <w:rsid w:val="00C130E8"/>
    <w:rsid w:val="00C13148"/>
    <w:rsid w:val="00C132E3"/>
    <w:rsid w:val="00C13531"/>
    <w:rsid w:val="00C13712"/>
    <w:rsid w:val="00C13778"/>
    <w:rsid w:val="00C13AAD"/>
    <w:rsid w:val="00C13B34"/>
    <w:rsid w:val="00C14161"/>
    <w:rsid w:val="00C1433D"/>
    <w:rsid w:val="00C147FC"/>
    <w:rsid w:val="00C14F41"/>
    <w:rsid w:val="00C1551D"/>
    <w:rsid w:val="00C15EC7"/>
    <w:rsid w:val="00C16003"/>
    <w:rsid w:val="00C16631"/>
    <w:rsid w:val="00C16777"/>
    <w:rsid w:val="00C206D4"/>
    <w:rsid w:val="00C21C8B"/>
    <w:rsid w:val="00C22165"/>
    <w:rsid w:val="00C223D4"/>
    <w:rsid w:val="00C22571"/>
    <w:rsid w:val="00C229D5"/>
    <w:rsid w:val="00C232B7"/>
    <w:rsid w:val="00C23F3B"/>
    <w:rsid w:val="00C2473F"/>
    <w:rsid w:val="00C2493F"/>
    <w:rsid w:val="00C24C6F"/>
    <w:rsid w:val="00C254FD"/>
    <w:rsid w:val="00C25F83"/>
    <w:rsid w:val="00C25FD4"/>
    <w:rsid w:val="00C26B3A"/>
    <w:rsid w:val="00C272A2"/>
    <w:rsid w:val="00C274DF"/>
    <w:rsid w:val="00C2770F"/>
    <w:rsid w:val="00C27A0A"/>
    <w:rsid w:val="00C27E93"/>
    <w:rsid w:val="00C302F3"/>
    <w:rsid w:val="00C30610"/>
    <w:rsid w:val="00C311D8"/>
    <w:rsid w:val="00C3156D"/>
    <w:rsid w:val="00C316B8"/>
    <w:rsid w:val="00C31D4C"/>
    <w:rsid w:val="00C31F30"/>
    <w:rsid w:val="00C327A2"/>
    <w:rsid w:val="00C3335B"/>
    <w:rsid w:val="00C33369"/>
    <w:rsid w:val="00C3343D"/>
    <w:rsid w:val="00C33861"/>
    <w:rsid w:val="00C33F2F"/>
    <w:rsid w:val="00C33FE9"/>
    <w:rsid w:val="00C34AF6"/>
    <w:rsid w:val="00C34C1D"/>
    <w:rsid w:val="00C35699"/>
    <w:rsid w:val="00C362A7"/>
    <w:rsid w:val="00C36745"/>
    <w:rsid w:val="00C36968"/>
    <w:rsid w:val="00C36F18"/>
    <w:rsid w:val="00C36F48"/>
    <w:rsid w:val="00C371E5"/>
    <w:rsid w:val="00C37474"/>
    <w:rsid w:val="00C37BD0"/>
    <w:rsid w:val="00C4037F"/>
    <w:rsid w:val="00C403E2"/>
    <w:rsid w:val="00C4149A"/>
    <w:rsid w:val="00C41D28"/>
    <w:rsid w:val="00C41DC6"/>
    <w:rsid w:val="00C41EB2"/>
    <w:rsid w:val="00C41FA8"/>
    <w:rsid w:val="00C4289B"/>
    <w:rsid w:val="00C42A4E"/>
    <w:rsid w:val="00C43524"/>
    <w:rsid w:val="00C43B2D"/>
    <w:rsid w:val="00C43C5C"/>
    <w:rsid w:val="00C43CE5"/>
    <w:rsid w:val="00C442B9"/>
    <w:rsid w:val="00C449B4"/>
    <w:rsid w:val="00C44F70"/>
    <w:rsid w:val="00C4521D"/>
    <w:rsid w:val="00C459C6"/>
    <w:rsid w:val="00C46358"/>
    <w:rsid w:val="00C4700E"/>
    <w:rsid w:val="00C47420"/>
    <w:rsid w:val="00C475A7"/>
    <w:rsid w:val="00C50120"/>
    <w:rsid w:val="00C506FE"/>
    <w:rsid w:val="00C50A96"/>
    <w:rsid w:val="00C50C80"/>
    <w:rsid w:val="00C510D7"/>
    <w:rsid w:val="00C5198F"/>
    <w:rsid w:val="00C51C45"/>
    <w:rsid w:val="00C51D30"/>
    <w:rsid w:val="00C51D98"/>
    <w:rsid w:val="00C51FEE"/>
    <w:rsid w:val="00C52F91"/>
    <w:rsid w:val="00C53000"/>
    <w:rsid w:val="00C53151"/>
    <w:rsid w:val="00C5453F"/>
    <w:rsid w:val="00C54833"/>
    <w:rsid w:val="00C54FBD"/>
    <w:rsid w:val="00C551CA"/>
    <w:rsid w:val="00C5529B"/>
    <w:rsid w:val="00C55EA1"/>
    <w:rsid w:val="00C55F8C"/>
    <w:rsid w:val="00C562C9"/>
    <w:rsid w:val="00C56668"/>
    <w:rsid w:val="00C56913"/>
    <w:rsid w:val="00C56D9C"/>
    <w:rsid w:val="00C57F50"/>
    <w:rsid w:val="00C6050B"/>
    <w:rsid w:val="00C606F6"/>
    <w:rsid w:val="00C60705"/>
    <w:rsid w:val="00C60A31"/>
    <w:rsid w:val="00C6194F"/>
    <w:rsid w:val="00C61A93"/>
    <w:rsid w:val="00C622C8"/>
    <w:rsid w:val="00C62808"/>
    <w:rsid w:val="00C63267"/>
    <w:rsid w:val="00C63346"/>
    <w:rsid w:val="00C646E0"/>
    <w:rsid w:val="00C64944"/>
    <w:rsid w:val="00C65026"/>
    <w:rsid w:val="00C6507C"/>
    <w:rsid w:val="00C6572C"/>
    <w:rsid w:val="00C65781"/>
    <w:rsid w:val="00C67A69"/>
    <w:rsid w:val="00C70822"/>
    <w:rsid w:val="00C721E4"/>
    <w:rsid w:val="00C72222"/>
    <w:rsid w:val="00C729E3"/>
    <w:rsid w:val="00C72B39"/>
    <w:rsid w:val="00C72D3D"/>
    <w:rsid w:val="00C7326B"/>
    <w:rsid w:val="00C7462B"/>
    <w:rsid w:val="00C748EF"/>
    <w:rsid w:val="00C75084"/>
    <w:rsid w:val="00C752BF"/>
    <w:rsid w:val="00C754D0"/>
    <w:rsid w:val="00C75FF2"/>
    <w:rsid w:val="00C76088"/>
    <w:rsid w:val="00C765E6"/>
    <w:rsid w:val="00C76E8A"/>
    <w:rsid w:val="00C77210"/>
    <w:rsid w:val="00C77518"/>
    <w:rsid w:val="00C77656"/>
    <w:rsid w:val="00C8030C"/>
    <w:rsid w:val="00C80972"/>
    <w:rsid w:val="00C80C7C"/>
    <w:rsid w:val="00C81250"/>
    <w:rsid w:val="00C81D77"/>
    <w:rsid w:val="00C82319"/>
    <w:rsid w:val="00C825A8"/>
    <w:rsid w:val="00C82621"/>
    <w:rsid w:val="00C83451"/>
    <w:rsid w:val="00C83538"/>
    <w:rsid w:val="00C84849"/>
    <w:rsid w:val="00C84DE3"/>
    <w:rsid w:val="00C85129"/>
    <w:rsid w:val="00C8552D"/>
    <w:rsid w:val="00C85812"/>
    <w:rsid w:val="00C85878"/>
    <w:rsid w:val="00C85A5C"/>
    <w:rsid w:val="00C87086"/>
    <w:rsid w:val="00C879E8"/>
    <w:rsid w:val="00C90B69"/>
    <w:rsid w:val="00C90F6A"/>
    <w:rsid w:val="00C913A6"/>
    <w:rsid w:val="00C93492"/>
    <w:rsid w:val="00C935BE"/>
    <w:rsid w:val="00C93B7A"/>
    <w:rsid w:val="00C93DE7"/>
    <w:rsid w:val="00C93F34"/>
    <w:rsid w:val="00C943BF"/>
    <w:rsid w:val="00C948C5"/>
    <w:rsid w:val="00C94C7F"/>
    <w:rsid w:val="00C951AA"/>
    <w:rsid w:val="00C95804"/>
    <w:rsid w:val="00C9597D"/>
    <w:rsid w:val="00C959FF"/>
    <w:rsid w:val="00C962CA"/>
    <w:rsid w:val="00C9694B"/>
    <w:rsid w:val="00C96A05"/>
    <w:rsid w:val="00C96B5E"/>
    <w:rsid w:val="00C977C6"/>
    <w:rsid w:val="00C97CBB"/>
    <w:rsid w:val="00CA0022"/>
    <w:rsid w:val="00CA0298"/>
    <w:rsid w:val="00CA086A"/>
    <w:rsid w:val="00CA0CCE"/>
    <w:rsid w:val="00CA0E8B"/>
    <w:rsid w:val="00CA11DD"/>
    <w:rsid w:val="00CA134E"/>
    <w:rsid w:val="00CA1DD2"/>
    <w:rsid w:val="00CA1F58"/>
    <w:rsid w:val="00CA2C92"/>
    <w:rsid w:val="00CA2E92"/>
    <w:rsid w:val="00CA2FB9"/>
    <w:rsid w:val="00CA31EB"/>
    <w:rsid w:val="00CA34B6"/>
    <w:rsid w:val="00CA426C"/>
    <w:rsid w:val="00CA4617"/>
    <w:rsid w:val="00CA4BD9"/>
    <w:rsid w:val="00CA5855"/>
    <w:rsid w:val="00CA58C8"/>
    <w:rsid w:val="00CA6186"/>
    <w:rsid w:val="00CA6857"/>
    <w:rsid w:val="00CA6E0A"/>
    <w:rsid w:val="00CA6F50"/>
    <w:rsid w:val="00CA7BF3"/>
    <w:rsid w:val="00CB028E"/>
    <w:rsid w:val="00CB0B2B"/>
    <w:rsid w:val="00CB188C"/>
    <w:rsid w:val="00CB24A4"/>
    <w:rsid w:val="00CB2EDE"/>
    <w:rsid w:val="00CB2FAD"/>
    <w:rsid w:val="00CB376D"/>
    <w:rsid w:val="00CB3FED"/>
    <w:rsid w:val="00CB40BD"/>
    <w:rsid w:val="00CB4179"/>
    <w:rsid w:val="00CB4310"/>
    <w:rsid w:val="00CB5541"/>
    <w:rsid w:val="00CB56B6"/>
    <w:rsid w:val="00CB5965"/>
    <w:rsid w:val="00CB5B38"/>
    <w:rsid w:val="00CB5BAD"/>
    <w:rsid w:val="00CB6371"/>
    <w:rsid w:val="00CB6BD5"/>
    <w:rsid w:val="00CB6D73"/>
    <w:rsid w:val="00CB7406"/>
    <w:rsid w:val="00CB76F8"/>
    <w:rsid w:val="00CB78E2"/>
    <w:rsid w:val="00CB7DC8"/>
    <w:rsid w:val="00CC0A49"/>
    <w:rsid w:val="00CC0E34"/>
    <w:rsid w:val="00CC104C"/>
    <w:rsid w:val="00CC13B2"/>
    <w:rsid w:val="00CC13BD"/>
    <w:rsid w:val="00CC13F4"/>
    <w:rsid w:val="00CC147A"/>
    <w:rsid w:val="00CC18DE"/>
    <w:rsid w:val="00CC28BC"/>
    <w:rsid w:val="00CC2A83"/>
    <w:rsid w:val="00CC2F78"/>
    <w:rsid w:val="00CC2FDE"/>
    <w:rsid w:val="00CC30A8"/>
    <w:rsid w:val="00CC32B5"/>
    <w:rsid w:val="00CC41AE"/>
    <w:rsid w:val="00CC5391"/>
    <w:rsid w:val="00CC5A66"/>
    <w:rsid w:val="00CC6065"/>
    <w:rsid w:val="00CC68CF"/>
    <w:rsid w:val="00CC6AA2"/>
    <w:rsid w:val="00CC6DCF"/>
    <w:rsid w:val="00CC6E76"/>
    <w:rsid w:val="00CC7094"/>
    <w:rsid w:val="00CC73C2"/>
    <w:rsid w:val="00CC746B"/>
    <w:rsid w:val="00CC74B8"/>
    <w:rsid w:val="00CD0275"/>
    <w:rsid w:val="00CD1817"/>
    <w:rsid w:val="00CD1B1A"/>
    <w:rsid w:val="00CD1C96"/>
    <w:rsid w:val="00CD1CDE"/>
    <w:rsid w:val="00CD1E29"/>
    <w:rsid w:val="00CD1F47"/>
    <w:rsid w:val="00CD29F0"/>
    <w:rsid w:val="00CD2A03"/>
    <w:rsid w:val="00CD2D4D"/>
    <w:rsid w:val="00CD32AA"/>
    <w:rsid w:val="00CD3492"/>
    <w:rsid w:val="00CD359E"/>
    <w:rsid w:val="00CD37DA"/>
    <w:rsid w:val="00CD3998"/>
    <w:rsid w:val="00CD3B12"/>
    <w:rsid w:val="00CD3D8A"/>
    <w:rsid w:val="00CD3DD5"/>
    <w:rsid w:val="00CD448F"/>
    <w:rsid w:val="00CD49E1"/>
    <w:rsid w:val="00CD4C08"/>
    <w:rsid w:val="00CD5645"/>
    <w:rsid w:val="00CD56A8"/>
    <w:rsid w:val="00CD5CF3"/>
    <w:rsid w:val="00CD60A8"/>
    <w:rsid w:val="00CD62F5"/>
    <w:rsid w:val="00CD6AB6"/>
    <w:rsid w:val="00CD6B66"/>
    <w:rsid w:val="00CD7159"/>
    <w:rsid w:val="00CD76FE"/>
    <w:rsid w:val="00CD7F60"/>
    <w:rsid w:val="00CD7FF5"/>
    <w:rsid w:val="00CE0401"/>
    <w:rsid w:val="00CE05DB"/>
    <w:rsid w:val="00CE0973"/>
    <w:rsid w:val="00CE0A6E"/>
    <w:rsid w:val="00CE1029"/>
    <w:rsid w:val="00CE1041"/>
    <w:rsid w:val="00CE239D"/>
    <w:rsid w:val="00CE36BE"/>
    <w:rsid w:val="00CE3D2B"/>
    <w:rsid w:val="00CE3E3C"/>
    <w:rsid w:val="00CE3F01"/>
    <w:rsid w:val="00CE43B3"/>
    <w:rsid w:val="00CE4CB9"/>
    <w:rsid w:val="00CE4D4A"/>
    <w:rsid w:val="00CE582F"/>
    <w:rsid w:val="00CE5859"/>
    <w:rsid w:val="00CE5969"/>
    <w:rsid w:val="00CE5A9A"/>
    <w:rsid w:val="00CE5B15"/>
    <w:rsid w:val="00CE6AA2"/>
    <w:rsid w:val="00CE7043"/>
    <w:rsid w:val="00CE7950"/>
    <w:rsid w:val="00CE7E65"/>
    <w:rsid w:val="00CF09DD"/>
    <w:rsid w:val="00CF0C0D"/>
    <w:rsid w:val="00CF131F"/>
    <w:rsid w:val="00CF143F"/>
    <w:rsid w:val="00CF1543"/>
    <w:rsid w:val="00CF197A"/>
    <w:rsid w:val="00CF1FC7"/>
    <w:rsid w:val="00CF3802"/>
    <w:rsid w:val="00CF3992"/>
    <w:rsid w:val="00CF3E0A"/>
    <w:rsid w:val="00CF3E1C"/>
    <w:rsid w:val="00CF439E"/>
    <w:rsid w:val="00CF4BD2"/>
    <w:rsid w:val="00CF4CAE"/>
    <w:rsid w:val="00CF4EDF"/>
    <w:rsid w:val="00CF6E7D"/>
    <w:rsid w:val="00CF6FAE"/>
    <w:rsid w:val="00CF753C"/>
    <w:rsid w:val="00CF78A5"/>
    <w:rsid w:val="00CF7B3A"/>
    <w:rsid w:val="00CF7BA8"/>
    <w:rsid w:val="00CF7D9D"/>
    <w:rsid w:val="00D014F6"/>
    <w:rsid w:val="00D02493"/>
    <w:rsid w:val="00D0281F"/>
    <w:rsid w:val="00D02994"/>
    <w:rsid w:val="00D03076"/>
    <w:rsid w:val="00D03D13"/>
    <w:rsid w:val="00D044C7"/>
    <w:rsid w:val="00D046A7"/>
    <w:rsid w:val="00D04847"/>
    <w:rsid w:val="00D04BE6"/>
    <w:rsid w:val="00D059FD"/>
    <w:rsid w:val="00D05A4F"/>
    <w:rsid w:val="00D06043"/>
    <w:rsid w:val="00D06208"/>
    <w:rsid w:val="00D06806"/>
    <w:rsid w:val="00D06BCB"/>
    <w:rsid w:val="00D06C2B"/>
    <w:rsid w:val="00D07529"/>
    <w:rsid w:val="00D1000D"/>
    <w:rsid w:val="00D10874"/>
    <w:rsid w:val="00D109AA"/>
    <w:rsid w:val="00D10B51"/>
    <w:rsid w:val="00D10DD0"/>
    <w:rsid w:val="00D12A30"/>
    <w:rsid w:val="00D134D0"/>
    <w:rsid w:val="00D138CF"/>
    <w:rsid w:val="00D14EBA"/>
    <w:rsid w:val="00D15128"/>
    <w:rsid w:val="00D15580"/>
    <w:rsid w:val="00D16670"/>
    <w:rsid w:val="00D176AC"/>
    <w:rsid w:val="00D20235"/>
    <w:rsid w:val="00D20AD8"/>
    <w:rsid w:val="00D21141"/>
    <w:rsid w:val="00D211D5"/>
    <w:rsid w:val="00D21A33"/>
    <w:rsid w:val="00D21EA5"/>
    <w:rsid w:val="00D2201C"/>
    <w:rsid w:val="00D222B6"/>
    <w:rsid w:val="00D2265F"/>
    <w:rsid w:val="00D22D97"/>
    <w:rsid w:val="00D22F57"/>
    <w:rsid w:val="00D23632"/>
    <w:rsid w:val="00D23815"/>
    <w:rsid w:val="00D23914"/>
    <w:rsid w:val="00D242BE"/>
    <w:rsid w:val="00D24420"/>
    <w:rsid w:val="00D24A14"/>
    <w:rsid w:val="00D24B43"/>
    <w:rsid w:val="00D253AA"/>
    <w:rsid w:val="00D25536"/>
    <w:rsid w:val="00D2559D"/>
    <w:rsid w:val="00D25B1F"/>
    <w:rsid w:val="00D25B8B"/>
    <w:rsid w:val="00D25E13"/>
    <w:rsid w:val="00D260C7"/>
    <w:rsid w:val="00D27825"/>
    <w:rsid w:val="00D278D5"/>
    <w:rsid w:val="00D27D44"/>
    <w:rsid w:val="00D30511"/>
    <w:rsid w:val="00D30912"/>
    <w:rsid w:val="00D30D03"/>
    <w:rsid w:val="00D30E13"/>
    <w:rsid w:val="00D310F5"/>
    <w:rsid w:val="00D31780"/>
    <w:rsid w:val="00D31B2A"/>
    <w:rsid w:val="00D31B4D"/>
    <w:rsid w:val="00D32595"/>
    <w:rsid w:val="00D3265A"/>
    <w:rsid w:val="00D32DD1"/>
    <w:rsid w:val="00D33484"/>
    <w:rsid w:val="00D334D5"/>
    <w:rsid w:val="00D33A4F"/>
    <w:rsid w:val="00D33BF0"/>
    <w:rsid w:val="00D33FC0"/>
    <w:rsid w:val="00D345EA"/>
    <w:rsid w:val="00D347C9"/>
    <w:rsid w:val="00D34BBC"/>
    <w:rsid w:val="00D34DF9"/>
    <w:rsid w:val="00D36AC7"/>
    <w:rsid w:val="00D40F2C"/>
    <w:rsid w:val="00D411E1"/>
    <w:rsid w:val="00D413D3"/>
    <w:rsid w:val="00D41C59"/>
    <w:rsid w:val="00D41C6F"/>
    <w:rsid w:val="00D428C3"/>
    <w:rsid w:val="00D42F00"/>
    <w:rsid w:val="00D42FD0"/>
    <w:rsid w:val="00D4386B"/>
    <w:rsid w:val="00D44516"/>
    <w:rsid w:val="00D446D1"/>
    <w:rsid w:val="00D45AE8"/>
    <w:rsid w:val="00D45DA2"/>
    <w:rsid w:val="00D45FF1"/>
    <w:rsid w:val="00D46B7A"/>
    <w:rsid w:val="00D472F7"/>
    <w:rsid w:val="00D47DA0"/>
    <w:rsid w:val="00D47E78"/>
    <w:rsid w:val="00D505B7"/>
    <w:rsid w:val="00D50DCD"/>
    <w:rsid w:val="00D511D4"/>
    <w:rsid w:val="00D512CF"/>
    <w:rsid w:val="00D51AE6"/>
    <w:rsid w:val="00D51EEA"/>
    <w:rsid w:val="00D52259"/>
    <w:rsid w:val="00D52BC8"/>
    <w:rsid w:val="00D52C18"/>
    <w:rsid w:val="00D53359"/>
    <w:rsid w:val="00D53BD5"/>
    <w:rsid w:val="00D53FB2"/>
    <w:rsid w:val="00D54F34"/>
    <w:rsid w:val="00D5512C"/>
    <w:rsid w:val="00D55213"/>
    <w:rsid w:val="00D55526"/>
    <w:rsid w:val="00D55D85"/>
    <w:rsid w:val="00D56439"/>
    <w:rsid w:val="00D56D1B"/>
    <w:rsid w:val="00D56DEC"/>
    <w:rsid w:val="00D57158"/>
    <w:rsid w:val="00D6022C"/>
    <w:rsid w:val="00D60D4D"/>
    <w:rsid w:val="00D60DA9"/>
    <w:rsid w:val="00D60E03"/>
    <w:rsid w:val="00D60F33"/>
    <w:rsid w:val="00D61247"/>
    <w:rsid w:val="00D6200A"/>
    <w:rsid w:val="00D622C9"/>
    <w:rsid w:val="00D62E5F"/>
    <w:rsid w:val="00D6305E"/>
    <w:rsid w:val="00D63261"/>
    <w:rsid w:val="00D63C3C"/>
    <w:rsid w:val="00D65092"/>
    <w:rsid w:val="00D65D23"/>
    <w:rsid w:val="00D66D23"/>
    <w:rsid w:val="00D671B3"/>
    <w:rsid w:val="00D6775A"/>
    <w:rsid w:val="00D678AF"/>
    <w:rsid w:val="00D70977"/>
    <w:rsid w:val="00D712A9"/>
    <w:rsid w:val="00D718E2"/>
    <w:rsid w:val="00D71F9B"/>
    <w:rsid w:val="00D7385D"/>
    <w:rsid w:val="00D73DA4"/>
    <w:rsid w:val="00D742A3"/>
    <w:rsid w:val="00D7467E"/>
    <w:rsid w:val="00D746DB"/>
    <w:rsid w:val="00D75982"/>
    <w:rsid w:val="00D75F92"/>
    <w:rsid w:val="00D766E1"/>
    <w:rsid w:val="00D76821"/>
    <w:rsid w:val="00D77CCF"/>
    <w:rsid w:val="00D80059"/>
    <w:rsid w:val="00D8086E"/>
    <w:rsid w:val="00D80C97"/>
    <w:rsid w:val="00D80DA3"/>
    <w:rsid w:val="00D81669"/>
    <w:rsid w:val="00D82027"/>
    <w:rsid w:val="00D82E32"/>
    <w:rsid w:val="00D8333D"/>
    <w:rsid w:val="00D83A8F"/>
    <w:rsid w:val="00D847BF"/>
    <w:rsid w:val="00D84F9E"/>
    <w:rsid w:val="00D85061"/>
    <w:rsid w:val="00D8544B"/>
    <w:rsid w:val="00D857BE"/>
    <w:rsid w:val="00D85B1A"/>
    <w:rsid w:val="00D85C1D"/>
    <w:rsid w:val="00D85C4C"/>
    <w:rsid w:val="00D86061"/>
    <w:rsid w:val="00D87081"/>
    <w:rsid w:val="00D87FEF"/>
    <w:rsid w:val="00D90434"/>
    <w:rsid w:val="00D90567"/>
    <w:rsid w:val="00D90A17"/>
    <w:rsid w:val="00D90D44"/>
    <w:rsid w:val="00D919A7"/>
    <w:rsid w:val="00D91CAB"/>
    <w:rsid w:val="00D9213B"/>
    <w:rsid w:val="00D92491"/>
    <w:rsid w:val="00D92A08"/>
    <w:rsid w:val="00D92B58"/>
    <w:rsid w:val="00D93258"/>
    <w:rsid w:val="00D932EE"/>
    <w:rsid w:val="00D93621"/>
    <w:rsid w:val="00D94648"/>
    <w:rsid w:val="00D9470B"/>
    <w:rsid w:val="00D949E7"/>
    <w:rsid w:val="00D949EF"/>
    <w:rsid w:val="00D94E00"/>
    <w:rsid w:val="00D95725"/>
    <w:rsid w:val="00D959AC"/>
    <w:rsid w:val="00D95B57"/>
    <w:rsid w:val="00D96B2E"/>
    <w:rsid w:val="00D971A1"/>
    <w:rsid w:val="00D97639"/>
    <w:rsid w:val="00D977B3"/>
    <w:rsid w:val="00DA0609"/>
    <w:rsid w:val="00DA0806"/>
    <w:rsid w:val="00DA08A6"/>
    <w:rsid w:val="00DA0F72"/>
    <w:rsid w:val="00DA1422"/>
    <w:rsid w:val="00DA1528"/>
    <w:rsid w:val="00DA1651"/>
    <w:rsid w:val="00DA18D8"/>
    <w:rsid w:val="00DA1A23"/>
    <w:rsid w:val="00DA1CCE"/>
    <w:rsid w:val="00DA1E2F"/>
    <w:rsid w:val="00DA24DA"/>
    <w:rsid w:val="00DA2C04"/>
    <w:rsid w:val="00DA2EE9"/>
    <w:rsid w:val="00DA34AD"/>
    <w:rsid w:val="00DA4544"/>
    <w:rsid w:val="00DA47F9"/>
    <w:rsid w:val="00DA4A20"/>
    <w:rsid w:val="00DA4F6F"/>
    <w:rsid w:val="00DA50C0"/>
    <w:rsid w:val="00DA5E7A"/>
    <w:rsid w:val="00DA5FE7"/>
    <w:rsid w:val="00DA601D"/>
    <w:rsid w:val="00DA6188"/>
    <w:rsid w:val="00DA682B"/>
    <w:rsid w:val="00DA6F4E"/>
    <w:rsid w:val="00DA7A09"/>
    <w:rsid w:val="00DB042A"/>
    <w:rsid w:val="00DB0503"/>
    <w:rsid w:val="00DB08D2"/>
    <w:rsid w:val="00DB10FF"/>
    <w:rsid w:val="00DB15E1"/>
    <w:rsid w:val="00DB238E"/>
    <w:rsid w:val="00DB2CB8"/>
    <w:rsid w:val="00DB3C9F"/>
    <w:rsid w:val="00DB3F88"/>
    <w:rsid w:val="00DB46A4"/>
    <w:rsid w:val="00DB4BE8"/>
    <w:rsid w:val="00DB5E17"/>
    <w:rsid w:val="00DB5FD1"/>
    <w:rsid w:val="00DB61F4"/>
    <w:rsid w:val="00DB6256"/>
    <w:rsid w:val="00DB6D75"/>
    <w:rsid w:val="00DB6DE9"/>
    <w:rsid w:val="00DB6FED"/>
    <w:rsid w:val="00DB71CC"/>
    <w:rsid w:val="00DB71E1"/>
    <w:rsid w:val="00DB78F7"/>
    <w:rsid w:val="00DC12B9"/>
    <w:rsid w:val="00DC1602"/>
    <w:rsid w:val="00DC23B0"/>
    <w:rsid w:val="00DC2CC9"/>
    <w:rsid w:val="00DC2D4B"/>
    <w:rsid w:val="00DC31C2"/>
    <w:rsid w:val="00DC375E"/>
    <w:rsid w:val="00DC38F9"/>
    <w:rsid w:val="00DC4470"/>
    <w:rsid w:val="00DC452B"/>
    <w:rsid w:val="00DC515D"/>
    <w:rsid w:val="00DC5508"/>
    <w:rsid w:val="00DC56A2"/>
    <w:rsid w:val="00DC6072"/>
    <w:rsid w:val="00DC6085"/>
    <w:rsid w:val="00DC6E9B"/>
    <w:rsid w:val="00DC7072"/>
    <w:rsid w:val="00DD052A"/>
    <w:rsid w:val="00DD153A"/>
    <w:rsid w:val="00DD1757"/>
    <w:rsid w:val="00DD181A"/>
    <w:rsid w:val="00DD18C4"/>
    <w:rsid w:val="00DD1A33"/>
    <w:rsid w:val="00DD1A87"/>
    <w:rsid w:val="00DD2060"/>
    <w:rsid w:val="00DD2164"/>
    <w:rsid w:val="00DD2444"/>
    <w:rsid w:val="00DD2E96"/>
    <w:rsid w:val="00DD347E"/>
    <w:rsid w:val="00DD363B"/>
    <w:rsid w:val="00DD3FD7"/>
    <w:rsid w:val="00DD43F0"/>
    <w:rsid w:val="00DD468F"/>
    <w:rsid w:val="00DD4F6A"/>
    <w:rsid w:val="00DD5226"/>
    <w:rsid w:val="00DD5578"/>
    <w:rsid w:val="00DD5ACB"/>
    <w:rsid w:val="00DD5D91"/>
    <w:rsid w:val="00DD62A9"/>
    <w:rsid w:val="00DD63CA"/>
    <w:rsid w:val="00DD643A"/>
    <w:rsid w:val="00DD7074"/>
    <w:rsid w:val="00DD7EE6"/>
    <w:rsid w:val="00DD7F48"/>
    <w:rsid w:val="00DE1237"/>
    <w:rsid w:val="00DE144E"/>
    <w:rsid w:val="00DE159D"/>
    <w:rsid w:val="00DE16F0"/>
    <w:rsid w:val="00DE1817"/>
    <w:rsid w:val="00DE1D9A"/>
    <w:rsid w:val="00DE2335"/>
    <w:rsid w:val="00DE23BE"/>
    <w:rsid w:val="00DE2FBE"/>
    <w:rsid w:val="00DE3A3A"/>
    <w:rsid w:val="00DE3B5D"/>
    <w:rsid w:val="00DE3B66"/>
    <w:rsid w:val="00DE3C3F"/>
    <w:rsid w:val="00DE495C"/>
    <w:rsid w:val="00DE5EBC"/>
    <w:rsid w:val="00DE6423"/>
    <w:rsid w:val="00DE66AA"/>
    <w:rsid w:val="00DE6EB8"/>
    <w:rsid w:val="00DE70C7"/>
    <w:rsid w:val="00DE723C"/>
    <w:rsid w:val="00DE75D4"/>
    <w:rsid w:val="00DE7958"/>
    <w:rsid w:val="00DE7A5C"/>
    <w:rsid w:val="00DF00A0"/>
    <w:rsid w:val="00DF02DD"/>
    <w:rsid w:val="00DF055A"/>
    <w:rsid w:val="00DF0615"/>
    <w:rsid w:val="00DF08AE"/>
    <w:rsid w:val="00DF1241"/>
    <w:rsid w:val="00DF15C7"/>
    <w:rsid w:val="00DF1957"/>
    <w:rsid w:val="00DF1AEC"/>
    <w:rsid w:val="00DF3550"/>
    <w:rsid w:val="00DF4D52"/>
    <w:rsid w:val="00DF6157"/>
    <w:rsid w:val="00DF63C8"/>
    <w:rsid w:val="00DF63D8"/>
    <w:rsid w:val="00DF756A"/>
    <w:rsid w:val="00DF78E4"/>
    <w:rsid w:val="00DF7CCB"/>
    <w:rsid w:val="00E00584"/>
    <w:rsid w:val="00E02796"/>
    <w:rsid w:val="00E02F5D"/>
    <w:rsid w:val="00E03221"/>
    <w:rsid w:val="00E040D0"/>
    <w:rsid w:val="00E042DA"/>
    <w:rsid w:val="00E051F3"/>
    <w:rsid w:val="00E05B5D"/>
    <w:rsid w:val="00E05EF4"/>
    <w:rsid w:val="00E06075"/>
    <w:rsid w:val="00E0626B"/>
    <w:rsid w:val="00E06316"/>
    <w:rsid w:val="00E067D7"/>
    <w:rsid w:val="00E06EAA"/>
    <w:rsid w:val="00E077F7"/>
    <w:rsid w:val="00E0780E"/>
    <w:rsid w:val="00E07C5B"/>
    <w:rsid w:val="00E07F66"/>
    <w:rsid w:val="00E103C1"/>
    <w:rsid w:val="00E1183E"/>
    <w:rsid w:val="00E11DFA"/>
    <w:rsid w:val="00E12A07"/>
    <w:rsid w:val="00E144AE"/>
    <w:rsid w:val="00E144C5"/>
    <w:rsid w:val="00E14669"/>
    <w:rsid w:val="00E14C3E"/>
    <w:rsid w:val="00E151ED"/>
    <w:rsid w:val="00E15882"/>
    <w:rsid w:val="00E15EDF"/>
    <w:rsid w:val="00E1616C"/>
    <w:rsid w:val="00E17360"/>
    <w:rsid w:val="00E17D05"/>
    <w:rsid w:val="00E2038B"/>
    <w:rsid w:val="00E2057B"/>
    <w:rsid w:val="00E20796"/>
    <w:rsid w:val="00E2233F"/>
    <w:rsid w:val="00E22674"/>
    <w:rsid w:val="00E23397"/>
    <w:rsid w:val="00E23D7A"/>
    <w:rsid w:val="00E2449D"/>
    <w:rsid w:val="00E24BFF"/>
    <w:rsid w:val="00E24CE4"/>
    <w:rsid w:val="00E2503D"/>
    <w:rsid w:val="00E2595D"/>
    <w:rsid w:val="00E25AB5"/>
    <w:rsid w:val="00E25B2B"/>
    <w:rsid w:val="00E25BDD"/>
    <w:rsid w:val="00E260B5"/>
    <w:rsid w:val="00E2688B"/>
    <w:rsid w:val="00E27328"/>
    <w:rsid w:val="00E27A53"/>
    <w:rsid w:val="00E27C00"/>
    <w:rsid w:val="00E303E2"/>
    <w:rsid w:val="00E303FB"/>
    <w:rsid w:val="00E3050B"/>
    <w:rsid w:val="00E3109C"/>
    <w:rsid w:val="00E3267B"/>
    <w:rsid w:val="00E32EF5"/>
    <w:rsid w:val="00E33352"/>
    <w:rsid w:val="00E33944"/>
    <w:rsid w:val="00E349A8"/>
    <w:rsid w:val="00E34B2E"/>
    <w:rsid w:val="00E3574E"/>
    <w:rsid w:val="00E35AE5"/>
    <w:rsid w:val="00E35D92"/>
    <w:rsid w:val="00E3687C"/>
    <w:rsid w:val="00E36EF6"/>
    <w:rsid w:val="00E37723"/>
    <w:rsid w:val="00E409B2"/>
    <w:rsid w:val="00E41510"/>
    <w:rsid w:val="00E415E4"/>
    <w:rsid w:val="00E41D31"/>
    <w:rsid w:val="00E422A2"/>
    <w:rsid w:val="00E423D1"/>
    <w:rsid w:val="00E4289E"/>
    <w:rsid w:val="00E429F0"/>
    <w:rsid w:val="00E43826"/>
    <w:rsid w:val="00E43ADA"/>
    <w:rsid w:val="00E43E68"/>
    <w:rsid w:val="00E45320"/>
    <w:rsid w:val="00E455C9"/>
    <w:rsid w:val="00E45E65"/>
    <w:rsid w:val="00E4641F"/>
    <w:rsid w:val="00E46537"/>
    <w:rsid w:val="00E467C1"/>
    <w:rsid w:val="00E4758F"/>
    <w:rsid w:val="00E47EF9"/>
    <w:rsid w:val="00E47FCE"/>
    <w:rsid w:val="00E50770"/>
    <w:rsid w:val="00E5085D"/>
    <w:rsid w:val="00E50958"/>
    <w:rsid w:val="00E5095B"/>
    <w:rsid w:val="00E515C4"/>
    <w:rsid w:val="00E528BE"/>
    <w:rsid w:val="00E53176"/>
    <w:rsid w:val="00E533B9"/>
    <w:rsid w:val="00E5352C"/>
    <w:rsid w:val="00E53693"/>
    <w:rsid w:val="00E53BE2"/>
    <w:rsid w:val="00E54A16"/>
    <w:rsid w:val="00E54AB2"/>
    <w:rsid w:val="00E557A6"/>
    <w:rsid w:val="00E557B4"/>
    <w:rsid w:val="00E56369"/>
    <w:rsid w:val="00E567C3"/>
    <w:rsid w:val="00E5A046"/>
    <w:rsid w:val="00E6051C"/>
    <w:rsid w:val="00E60E41"/>
    <w:rsid w:val="00E61017"/>
    <w:rsid w:val="00E61732"/>
    <w:rsid w:val="00E618F8"/>
    <w:rsid w:val="00E61B76"/>
    <w:rsid w:val="00E627D6"/>
    <w:rsid w:val="00E628E0"/>
    <w:rsid w:val="00E630C2"/>
    <w:rsid w:val="00E63A58"/>
    <w:rsid w:val="00E63D59"/>
    <w:rsid w:val="00E65271"/>
    <w:rsid w:val="00E654C2"/>
    <w:rsid w:val="00E65F93"/>
    <w:rsid w:val="00E66AEE"/>
    <w:rsid w:val="00E67BB2"/>
    <w:rsid w:val="00E700C9"/>
    <w:rsid w:val="00E705B5"/>
    <w:rsid w:val="00E7137F"/>
    <w:rsid w:val="00E71BA3"/>
    <w:rsid w:val="00E71E20"/>
    <w:rsid w:val="00E725F1"/>
    <w:rsid w:val="00E728C7"/>
    <w:rsid w:val="00E73191"/>
    <w:rsid w:val="00E73226"/>
    <w:rsid w:val="00E73FEB"/>
    <w:rsid w:val="00E749C0"/>
    <w:rsid w:val="00E74D44"/>
    <w:rsid w:val="00E75631"/>
    <w:rsid w:val="00E75A81"/>
    <w:rsid w:val="00E75B34"/>
    <w:rsid w:val="00E761A9"/>
    <w:rsid w:val="00E77940"/>
    <w:rsid w:val="00E77987"/>
    <w:rsid w:val="00E77ABD"/>
    <w:rsid w:val="00E77EB2"/>
    <w:rsid w:val="00E80492"/>
    <w:rsid w:val="00E80E00"/>
    <w:rsid w:val="00E811A9"/>
    <w:rsid w:val="00E81420"/>
    <w:rsid w:val="00E819B4"/>
    <w:rsid w:val="00E81ECE"/>
    <w:rsid w:val="00E822BC"/>
    <w:rsid w:val="00E827F1"/>
    <w:rsid w:val="00E836FF"/>
    <w:rsid w:val="00E83B05"/>
    <w:rsid w:val="00E83F36"/>
    <w:rsid w:val="00E842EE"/>
    <w:rsid w:val="00E84557"/>
    <w:rsid w:val="00E847E9"/>
    <w:rsid w:val="00E84920"/>
    <w:rsid w:val="00E84B82"/>
    <w:rsid w:val="00E850EE"/>
    <w:rsid w:val="00E853EA"/>
    <w:rsid w:val="00E85430"/>
    <w:rsid w:val="00E86A06"/>
    <w:rsid w:val="00E871B1"/>
    <w:rsid w:val="00E87203"/>
    <w:rsid w:val="00E872B7"/>
    <w:rsid w:val="00E87638"/>
    <w:rsid w:val="00E877DD"/>
    <w:rsid w:val="00E8783A"/>
    <w:rsid w:val="00E8791F"/>
    <w:rsid w:val="00E87BA2"/>
    <w:rsid w:val="00E904D1"/>
    <w:rsid w:val="00E90AC4"/>
    <w:rsid w:val="00E90F52"/>
    <w:rsid w:val="00E90FCF"/>
    <w:rsid w:val="00E912BD"/>
    <w:rsid w:val="00E91C3A"/>
    <w:rsid w:val="00E92904"/>
    <w:rsid w:val="00E92D99"/>
    <w:rsid w:val="00E9307A"/>
    <w:rsid w:val="00E934C2"/>
    <w:rsid w:val="00E93DE2"/>
    <w:rsid w:val="00E93EF6"/>
    <w:rsid w:val="00E942EC"/>
    <w:rsid w:val="00E946AC"/>
    <w:rsid w:val="00E94D42"/>
    <w:rsid w:val="00E94E2F"/>
    <w:rsid w:val="00E9533C"/>
    <w:rsid w:val="00E958FB"/>
    <w:rsid w:val="00E96ABC"/>
    <w:rsid w:val="00E97DCC"/>
    <w:rsid w:val="00E97DDC"/>
    <w:rsid w:val="00EA0F11"/>
    <w:rsid w:val="00EA173F"/>
    <w:rsid w:val="00EA238B"/>
    <w:rsid w:val="00EA2D07"/>
    <w:rsid w:val="00EA30FF"/>
    <w:rsid w:val="00EA35EF"/>
    <w:rsid w:val="00EA3ADD"/>
    <w:rsid w:val="00EA3E10"/>
    <w:rsid w:val="00EA3ED6"/>
    <w:rsid w:val="00EA401F"/>
    <w:rsid w:val="00EA4120"/>
    <w:rsid w:val="00EA4D6F"/>
    <w:rsid w:val="00EA501F"/>
    <w:rsid w:val="00EA5211"/>
    <w:rsid w:val="00EA639A"/>
    <w:rsid w:val="00EA7400"/>
    <w:rsid w:val="00EB05BE"/>
    <w:rsid w:val="00EB0914"/>
    <w:rsid w:val="00EB09FB"/>
    <w:rsid w:val="00EB0A30"/>
    <w:rsid w:val="00EB0AA0"/>
    <w:rsid w:val="00EB0EE0"/>
    <w:rsid w:val="00EB1169"/>
    <w:rsid w:val="00EB128E"/>
    <w:rsid w:val="00EB1CAA"/>
    <w:rsid w:val="00EB4674"/>
    <w:rsid w:val="00EB4EF9"/>
    <w:rsid w:val="00EB5FD7"/>
    <w:rsid w:val="00EB611F"/>
    <w:rsid w:val="00EB72D4"/>
    <w:rsid w:val="00EB72FD"/>
    <w:rsid w:val="00EC0072"/>
    <w:rsid w:val="00EC01A5"/>
    <w:rsid w:val="00EC0667"/>
    <w:rsid w:val="00EC19DD"/>
    <w:rsid w:val="00EC1E4D"/>
    <w:rsid w:val="00EC2201"/>
    <w:rsid w:val="00EC2B4E"/>
    <w:rsid w:val="00EC2C83"/>
    <w:rsid w:val="00EC2D94"/>
    <w:rsid w:val="00EC3499"/>
    <w:rsid w:val="00EC3686"/>
    <w:rsid w:val="00EC3BA3"/>
    <w:rsid w:val="00EC4AD7"/>
    <w:rsid w:val="00EC4AF5"/>
    <w:rsid w:val="00EC4C7A"/>
    <w:rsid w:val="00EC4E03"/>
    <w:rsid w:val="00EC4FCF"/>
    <w:rsid w:val="00EC5423"/>
    <w:rsid w:val="00EC5A27"/>
    <w:rsid w:val="00EC6496"/>
    <w:rsid w:val="00EC6842"/>
    <w:rsid w:val="00EC6B80"/>
    <w:rsid w:val="00EC6E38"/>
    <w:rsid w:val="00EC713E"/>
    <w:rsid w:val="00EC726E"/>
    <w:rsid w:val="00ED0260"/>
    <w:rsid w:val="00ED0290"/>
    <w:rsid w:val="00ED0341"/>
    <w:rsid w:val="00ED03FA"/>
    <w:rsid w:val="00ED0D03"/>
    <w:rsid w:val="00ED1A18"/>
    <w:rsid w:val="00ED1F23"/>
    <w:rsid w:val="00ED20A7"/>
    <w:rsid w:val="00ED21B7"/>
    <w:rsid w:val="00ED2452"/>
    <w:rsid w:val="00ED285B"/>
    <w:rsid w:val="00ED3029"/>
    <w:rsid w:val="00ED3827"/>
    <w:rsid w:val="00ED48B9"/>
    <w:rsid w:val="00ED5071"/>
    <w:rsid w:val="00ED61CB"/>
    <w:rsid w:val="00ED6453"/>
    <w:rsid w:val="00ED6857"/>
    <w:rsid w:val="00ED6E13"/>
    <w:rsid w:val="00ED6E77"/>
    <w:rsid w:val="00ED6EEA"/>
    <w:rsid w:val="00ED7A9B"/>
    <w:rsid w:val="00ED7EEA"/>
    <w:rsid w:val="00EE01DC"/>
    <w:rsid w:val="00EE11A0"/>
    <w:rsid w:val="00EE1454"/>
    <w:rsid w:val="00EE16B3"/>
    <w:rsid w:val="00EE1F9D"/>
    <w:rsid w:val="00EE1FDB"/>
    <w:rsid w:val="00EE219A"/>
    <w:rsid w:val="00EE2572"/>
    <w:rsid w:val="00EE26F9"/>
    <w:rsid w:val="00EE3ACF"/>
    <w:rsid w:val="00EE41FD"/>
    <w:rsid w:val="00EE537C"/>
    <w:rsid w:val="00EE556C"/>
    <w:rsid w:val="00EE57B9"/>
    <w:rsid w:val="00EE5850"/>
    <w:rsid w:val="00EE59D2"/>
    <w:rsid w:val="00EE5F22"/>
    <w:rsid w:val="00EE6458"/>
    <w:rsid w:val="00EE6983"/>
    <w:rsid w:val="00EE6B20"/>
    <w:rsid w:val="00EE6CD8"/>
    <w:rsid w:val="00EE6DE5"/>
    <w:rsid w:val="00EE7717"/>
    <w:rsid w:val="00EE7C17"/>
    <w:rsid w:val="00EF0371"/>
    <w:rsid w:val="00EF0595"/>
    <w:rsid w:val="00EF10CF"/>
    <w:rsid w:val="00EF1F99"/>
    <w:rsid w:val="00EF21DB"/>
    <w:rsid w:val="00EF326E"/>
    <w:rsid w:val="00EF33BA"/>
    <w:rsid w:val="00EF389F"/>
    <w:rsid w:val="00EF3919"/>
    <w:rsid w:val="00EF3CD7"/>
    <w:rsid w:val="00EF49D8"/>
    <w:rsid w:val="00EF4E24"/>
    <w:rsid w:val="00EF4F63"/>
    <w:rsid w:val="00EF4FBA"/>
    <w:rsid w:val="00EF569E"/>
    <w:rsid w:val="00EF5B0A"/>
    <w:rsid w:val="00EF5FC3"/>
    <w:rsid w:val="00EF645E"/>
    <w:rsid w:val="00EF65ED"/>
    <w:rsid w:val="00EF6A91"/>
    <w:rsid w:val="00EF7419"/>
    <w:rsid w:val="00F01816"/>
    <w:rsid w:val="00F01D01"/>
    <w:rsid w:val="00F0216E"/>
    <w:rsid w:val="00F0284F"/>
    <w:rsid w:val="00F0390E"/>
    <w:rsid w:val="00F0408C"/>
    <w:rsid w:val="00F0411B"/>
    <w:rsid w:val="00F04452"/>
    <w:rsid w:val="00F0480D"/>
    <w:rsid w:val="00F049F9"/>
    <w:rsid w:val="00F04D4C"/>
    <w:rsid w:val="00F050E6"/>
    <w:rsid w:val="00F051CB"/>
    <w:rsid w:val="00F05E52"/>
    <w:rsid w:val="00F065D5"/>
    <w:rsid w:val="00F068D2"/>
    <w:rsid w:val="00F06B27"/>
    <w:rsid w:val="00F06CB2"/>
    <w:rsid w:val="00F06E2D"/>
    <w:rsid w:val="00F079BE"/>
    <w:rsid w:val="00F07AA8"/>
    <w:rsid w:val="00F07CB1"/>
    <w:rsid w:val="00F10336"/>
    <w:rsid w:val="00F1069B"/>
    <w:rsid w:val="00F108BF"/>
    <w:rsid w:val="00F11A73"/>
    <w:rsid w:val="00F1299B"/>
    <w:rsid w:val="00F12B53"/>
    <w:rsid w:val="00F132E6"/>
    <w:rsid w:val="00F135E0"/>
    <w:rsid w:val="00F13DC5"/>
    <w:rsid w:val="00F13F09"/>
    <w:rsid w:val="00F13FBB"/>
    <w:rsid w:val="00F147DA"/>
    <w:rsid w:val="00F14812"/>
    <w:rsid w:val="00F148D4"/>
    <w:rsid w:val="00F1525D"/>
    <w:rsid w:val="00F15A01"/>
    <w:rsid w:val="00F16285"/>
    <w:rsid w:val="00F16709"/>
    <w:rsid w:val="00F16784"/>
    <w:rsid w:val="00F179E6"/>
    <w:rsid w:val="00F17C7B"/>
    <w:rsid w:val="00F214F1"/>
    <w:rsid w:val="00F21929"/>
    <w:rsid w:val="00F224D0"/>
    <w:rsid w:val="00F23121"/>
    <w:rsid w:val="00F24514"/>
    <w:rsid w:val="00F2458B"/>
    <w:rsid w:val="00F26A2F"/>
    <w:rsid w:val="00F26D8B"/>
    <w:rsid w:val="00F30122"/>
    <w:rsid w:val="00F3023A"/>
    <w:rsid w:val="00F304F5"/>
    <w:rsid w:val="00F30AE6"/>
    <w:rsid w:val="00F30F0E"/>
    <w:rsid w:val="00F31530"/>
    <w:rsid w:val="00F31599"/>
    <w:rsid w:val="00F3261F"/>
    <w:rsid w:val="00F32CBC"/>
    <w:rsid w:val="00F3335D"/>
    <w:rsid w:val="00F34015"/>
    <w:rsid w:val="00F340FC"/>
    <w:rsid w:val="00F34154"/>
    <w:rsid w:val="00F344A5"/>
    <w:rsid w:val="00F346D7"/>
    <w:rsid w:val="00F347A9"/>
    <w:rsid w:val="00F355BD"/>
    <w:rsid w:val="00F35870"/>
    <w:rsid w:val="00F3593C"/>
    <w:rsid w:val="00F35B28"/>
    <w:rsid w:val="00F36792"/>
    <w:rsid w:val="00F3691D"/>
    <w:rsid w:val="00F36F8B"/>
    <w:rsid w:val="00F3771D"/>
    <w:rsid w:val="00F378FC"/>
    <w:rsid w:val="00F40231"/>
    <w:rsid w:val="00F4038A"/>
    <w:rsid w:val="00F410B5"/>
    <w:rsid w:val="00F41293"/>
    <w:rsid w:val="00F41A70"/>
    <w:rsid w:val="00F41F8C"/>
    <w:rsid w:val="00F42372"/>
    <w:rsid w:val="00F42436"/>
    <w:rsid w:val="00F42B12"/>
    <w:rsid w:val="00F43A33"/>
    <w:rsid w:val="00F4448A"/>
    <w:rsid w:val="00F44997"/>
    <w:rsid w:val="00F45562"/>
    <w:rsid w:val="00F464FB"/>
    <w:rsid w:val="00F46575"/>
    <w:rsid w:val="00F46988"/>
    <w:rsid w:val="00F4759A"/>
    <w:rsid w:val="00F47B29"/>
    <w:rsid w:val="00F47D34"/>
    <w:rsid w:val="00F47D56"/>
    <w:rsid w:val="00F47E1F"/>
    <w:rsid w:val="00F47E2F"/>
    <w:rsid w:val="00F47FB3"/>
    <w:rsid w:val="00F50840"/>
    <w:rsid w:val="00F511AC"/>
    <w:rsid w:val="00F52670"/>
    <w:rsid w:val="00F5275E"/>
    <w:rsid w:val="00F52DC9"/>
    <w:rsid w:val="00F52EC2"/>
    <w:rsid w:val="00F5349B"/>
    <w:rsid w:val="00F5353F"/>
    <w:rsid w:val="00F53937"/>
    <w:rsid w:val="00F53F1F"/>
    <w:rsid w:val="00F54B34"/>
    <w:rsid w:val="00F55F67"/>
    <w:rsid w:val="00F562D9"/>
    <w:rsid w:val="00F56326"/>
    <w:rsid w:val="00F568FF"/>
    <w:rsid w:val="00F56AEE"/>
    <w:rsid w:val="00F604E8"/>
    <w:rsid w:val="00F60905"/>
    <w:rsid w:val="00F60E29"/>
    <w:rsid w:val="00F610CE"/>
    <w:rsid w:val="00F6135C"/>
    <w:rsid w:val="00F61C59"/>
    <w:rsid w:val="00F61FC4"/>
    <w:rsid w:val="00F62942"/>
    <w:rsid w:val="00F62C7D"/>
    <w:rsid w:val="00F62E23"/>
    <w:rsid w:val="00F6347E"/>
    <w:rsid w:val="00F639B7"/>
    <w:rsid w:val="00F63DAB"/>
    <w:rsid w:val="00F645D5"/>
    <w:rsid w:val="00F64A03"/>
    <w:rsid w:val="00F6515D"/>
    <w:rsid w:val="00F65568"/>
    <w:rsid w:val="00F662F0"/>
    <w:rsid w:val="00F6639A"/>
    <w:rsid w:val="00F66DC6"/>
    <w:rsid w:val="00F66E25"/>
    <w:rsid w:val="00F672AF"/>
    <w:rsid w:val="00F67AB7"/>
    <w:rsid w:val="00F70317"/>
    <w:rsid w:val="00F71866"/>
    <w:rsid w:val="00F71A21"/>
    <w:rsid w:val="00F71D4C"/>
    <w:rsid w:val="00F72540"/>
    <w:rsid w:val="00F727C2"/>
    <w:rsid w:val="00F728EF"/>
    <w:rsid w:val="00F728FA"/>
    <w:rsid w:val="00F72D8B"/>
    <w:rsid w:val="00F738AC"/>
    <w:rsid w:val="00F73EE9"/>
    <w:rsid w:val="00F745D2"/>
    <w:rsid w:val="00F74E8E"/>
    <w:rsid w:val="00F75393"/>
    <w:rsid w:val="00F765AA"/>
    <w:rsid w:val="00F7719F"/>
    <w:rsid w:val="00F779DC"/>
    <w:rsid w:val="00F80493"/>
    <w:rsid w:val="00F806B5"/>
    <w:rsid w:val="00F80736"/>
    <w:rsid w:val="00F80C89"/>
    <w:rsid w:val="00F80C90"/>
    <w:rsid w:val="00F81049"/>
    <w:rsid w:val="00F8211D"/>
    <w:rsid w:val="00F82592"/>
    <w:rsid w:val="00F83923"/>
    <w:rsid w:val="00F84A0A"/>
    <w:rsid w:val="00F84CDF"/>
    <w:rsid w:val="00F84E30"/>
    <w:rsid w:val="00F84EE5"/>
    <w:rsid w:val="00F84EF7"/>
    <w:rsid w:val="00F8558C"/>
    <w:rsid w:val="00F855F7"/>
    <w:rsid w:val="00F858EA"/>
    <w:rsid w:val="00F859EC"/>
    <w:rsid w:val="00F85A52"/>
    <w:rsid w:val="00F85E7F"/>
    <w:rsid w:val="00F86084"/>
    <w:rsid w:val="00F86162"/>
    <w:rsid w:val="00F86527"/>
    <w:rsid w:val="00F87021"/>
    <w:rsid w:val="00F874C5"/>
    <w:rsid w:val="00F878A2"/>
    <w:rsid w:val="00F87F1C"/>
    <w:rsid w:val="00F91240"/>
    <w:rsid w:val="00F91680"/>
    <w:rsid w:val="00F91982"/>
    <w:rsid w:val="00F91BE2"/>
    <w:rsid w:val="00F923F7"/>
    <w:rsid w:val="00F92E46"/>
    <w:rsid w:val="00F9350A"/>
    <w:rsid w:val="00F93833"/>
    <w:rsid w:val="00F939EC"/>
    <w:rsid w:val="00F93A72"/>
    <w:rsid w:val="00F93FB1"/>
    <w:rsid w:val="00F94209"/>
    <w:rsid w:val="00F94247"/>
    <w:rsid w:val="00F94A7A"/>
    <w:rsid w:val="00F94E1A"/>
    <w:rsid w:val="00F9515C"/>
    <w:rsid w:val="00F95C1A"/>
    <w:rsid w:val="00F96473"/>
    <w:rsid w:val="00F96AA6"/>
    <w:rsid w:val="00F975EF"/>
    <w:rsid w:val="00F977B7"/>
    <w:rsid w:val="00FA0A02"/>
    <w:rsid w:val="00FA0FFB"/>
    <w:rsid w:val="00FA1224"/>
    <w:rsid w:val="00FA1B59"/>
    <w:rsid w:val="00FA2B9E"/>
    <w:rsid w:val="00FA2EFA"/>
    <w:rsid w:val="00FA3227"/>
    <w:rsid w:val="00FA346C"/>
    <w:rsid w:val="00FA3D36"/>
    <w:rsid w:val="00FA3FED"/>
    <w:rsid w:val="00FA4665"/>
    <w:rsid w:val="00FA4AC2"/>
    <w:rsid w:val="00FA551D"/>
    <w:rsid w:val="00FA61AD"/>
    <w:rsid w:val="00FA6859"/>
    <w:rsid w:val="00FA6DE5"/>
    <w:rsid w:val="00FA6E4B"/>
    <w:rsid w:val="00FA7045"/>
    <w:rsid w:val="00FA72E3"/>
    <w:rsid w:val="00FA7D08"/>
    <w:rsid w:val="00FA7FD4"/>
    <w:rsid w:val="00FB08BE"/>
    <w:rsid w:val="00FB0C0A"/>
    <w:rsid w:val="00FB137C"/>
    <w:rsid w:val="00FB1900"/>
    <w:rsid w:val="00FB2547"/>
    <w:rsid w:val="00FB25E3"/>
    <w:rsid w:val="00FB3064"/>
    <w:rsid w:val="00FB369C"/>
    <w:rsid w:val="00FB3A10"/>
    <w:rsid w:val="00FB43B0"/>
    <w:rsid w:val="00FB4519"/>
    <w:rsid w:val="00FB4A86"/>
    <w:rsid w:val="00FB5D56"/>
    <w:rsid w:val="00FB6BDA"/>
    <w:rsid w:val="00FB7294"/>
    <w:rsid w:val="00FB7328"/>
    <w:rsid w:val="00FB76CF"/>
    <w:rsid w:val="00FB772F"/>
    <w:rsid w:val="00FB7D95"/>
    <w:rsid w:val="00FB7FF8"/>
    <w:rsid w:val="00FC0356"/>
    <w:rsid w:val="00FC0379"/>
    <w:rsid w:val="00FC1492"/>
    <w:rsid w:val="00FC1808"/>
    <w:rsid w:val="00FC1BEB"/>
    <w:rsid w:val="00FC1EE6"/>
    <w:rsid w:val="00FC213F"/>
    <w:rsid w:val="00FC27EE"/>
    <w:rsid w:val="00FC29D1"/>
    <w:rsid w:val="00FC2D79"/>
    <w:rsid w:val="00FC3328"/>
    <w:rsid w:val="00FC35DB"/>
    <w:rsid w:val="00FC406C"/>
    <w:rsid w:val="00FC4979"/>
    <w:rsid w:val="00FC49FA"/>
    <w:rsid w:val="00FC4F6B"/>
    <w:rsid w:val="00FC53E8"/>
    <w:rsid w:val="00FC55E5"/>
    <w:rsid w:val="00FC580D"/>
    <w:rsid w:val="00FC5FEE"/>
    <w:rsid w:val="00FC74B7"/>
    <w:rsid w:val="00FD039A"/>
    <w:rsid w:val="00FD086B"/>
    <w:rsid w:val="00FD0998"/>
    <w:rsid w:val="00FD09C5"/>
    <w:rsid w:val="00FD0C25"/>
    <w:rsid w:val="00FD10FB"/>
    <w:rsid w:val="00FD1DBD"/>
    <w:rsid w:val="00FD293D"/>
    <w:rsid w:val="00FD4104"/>
    <w:rsid w:val="00FD4214"/>
    <w:rsid w:val="00FD42C4"/>
    <w:rsid w:val="00FD42DB"/>
    <w:rsid w:val="00FD4447"/>
    <w:rsid w:val="00FD471F"/>
    <w:rsid w:val="00FD47B3"/>
    <w:rsid w:val="00FD47E2"/>
    <w:rsid w:val="00FD493F"/>
    <w:rsid w:val="00FD5437"/>
    <w:rsid w:val="00FD5619"/>
    <w:rsid w:val="00FD585E"/>
    <w:rsid w:val="00FD6276"/>
    <w:rsid w:val="00FD704A"/>
    <w:rsid w:val="00FD778D"/>
    <w:rsid w:val="00FD7859"/>
    <w:rsid w:val="00FE1059"/>
    <w:rsid w:val="00FE10A9"/>
    <w:rsid w:val="00FE1C01"/>
    <w:rsid w:val="00FE2177"/>
    <w:rsid w:val="00FE2675"/>
    <w:rsid w:val="00FE28ED"/>
    <w:rsid w:val="00FE2AEB"/>
    <w:rsid w:val="00FE2B0F"/>
    <w:rsid w:val="00FE39C8"/>
    <w:rsid w:val="00FE3CBB"/>
    <w:rsid w:val="00FE4726"/>
    <w:rsid w:val="00FE4B38"/>
    <w:rsid w:val="00FE5C59"/>
    <w:rsid w:val="00FE5CD8"/>
    <w:rsid w:val="00FE65AC"/>
    <w:rsid w:val="00FE71E9"/>
    <w:rsid w:val="00FE72E8"/>
    <w:rsid w:val="00FE732C"/>
    <w:rsid w:val="00FE75A8"/>
    <w:rsid w:val="00FE7BB5"/>
    <w:rsid w:val="00FF07E7"/>
    <w:rsid w:val="00FF092A"/>
    <w:rsid w:val="00FF13A0"/>
    <w:rsid w:val="00FF1877"/>
    <w:rsid w:val="00FF2A0F"/>
    <w:rsid w:val="00FF2DB1"/>
    <w:rsid w:val="00FF2E78"/>
    <w:rsid w:val="00FF3567"/>
    <w:rsid w:val="00FF3837"/>
    <w:rsid w:val="00FF399F"/>
    <w:rsid w:val="00FF3C40"/>
    <w:rsid w:val="00FF449A"/>
    <w:rsid w:val="00FF483E"/>
    <w:rsid w:val="00FF48D8"/>
    <w:rsid w:val="00FF4A15"/>
    <w:rsid w:val="00FF4C3D"/>
    <w:rsid w:val="00FF5781"/>
    <w:rsid w:val="00FF57EF"/>
    <w:rsid w:val="00FF5B77"/>
    <w:rsid w:val="00FF5C0A"/>
    <w:rsid w:val="00FF6515"/>
    <w:rsid w:val="00FF6E68"/>
    <w:rsid w:val="00FF71AB"/>
    <w:rsid w:val="01DC4B94"/>
    <w:rsid w:val="0391F776"/>
    <w:rsid w:val="04B277A5"/>
    <w:rsid w:val="04E42BF7"/>
    <w:rsid w:val="09B9B089"/>
    <w:rsid w:val="0B1E604E"/>
    <w:rsid w:val="0E778E8F"/>
    <w:rsid w:val="13165524"/>
    <w:rsid w:val="13432C86"/>
    <w:rsid w:val="13486611"/>
    <w:rsid w:val="146A6D19"/>
    <w:rsid w:val="15F2967F"/>
    <w:rsid w:val="165BCD7D"/>
    <w:rsid w:val="16B42AAC"/>
    <w:rsid w:val="173C1D5E"/>
    <w:rsid w:val="1AAFD75E"/>
    <w:rsid w:val="1AD52A70"/>
    <w:rsid w:val="1B8DBFE6"/>
    <w:rsid w:val="219E3390"/>
    <w:rsid w:val="2CC4592D"/>
    <w:rsid w:val="2D3CD3EC"/>
    <w:rsid w:val="2FB19AAF"/>
    <w:rsid w:val="330332C4"/>
    <w:rsid w:val="331E4039"/>
    <w:rsid w:val="38A61707"/>
    <w:rsid w:val="3B4B045A"/>
    <w:rsid w:val="3C1B8882"/>
    <w:rsid w:val="3D59BD05"/>
    <w:rsid w:val="3DFFD739"/>
    <w:rsid w:val="3EDCCF08"/>
    <w:rsid w:val="3F02B7D7"/>
    <w:rsid w:val="451A43FC"/>
    <w:rsid w:val="4591F2F3"/>
    <w:rsid w:val="45939AC5"/>
    <w:rsid w:val="47C3C820"/>
    <w:rsid w:val="4DDF400A"/>
    <w:rsid w:val="4EA9ADB1"/>
    <w:rsid w:val="4F0FEE74"/>
    <w:rsid w:val="547E5D2A"/>
    <w:rsid w:val="54C26A8D"/>
    <w:rsid w:val="564BF488"/>
    <w:rsid w:val="564CEE83"/>
    <w:rsid w:val="57CF5EC3"/>
    <w:rsid w:val="5DC0761F"/>
    <w:rsid w:val="5E8BD64F"/>
    <w:rsid w:val="5F902F02"/>
    <w:rsid w:val="60F75C93"/>
    <w:rsid w:val="630E3D86"/>
    <w:rsid w:val="633203BC"/>
    <w:rsid w:val="638853DD"/>
    <w:rsid w:val="655C3BE5"/>
    <w:rsid w:val="6B991523"/>
    <w:rsid w:val="6ECCC321"/>
    <w:rsid w:val="6F673B47"/>
    <w:rsid w:val="705FC8CB"/>
    <w:rsid w:val="71396454"/>
    <w:rsid w:val="768F7DD2"/>
    <w:rsid w:val="769EF618"/>
    <w:rsid w:val="7AE08ED4"/>
    <w:rsid w:val="7C9ADCC1"/>
    <w:rsid w:val="7D680270"/>
    <w:rsid w:val="7DDF3DF4"/>
    <w:rsid w:val="7ED4D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C878C"/>
  <w15:docId w15:val="{84399D87-8DD0-4528-8D2F-A0E2DC3B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09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7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D47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5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6B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6B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B56B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D47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D47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unhideWhenUsed/>
    <w:rsid w:val="00FD47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D47E2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F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Standardowy"/>
    <w:next w:val="Tabela-Siatka"/>
    <w:uiPriority w:val="59"/>
    <w:rsid w:val="0089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C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815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F419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6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46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465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6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65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tyl">
    <w:name w:val="Styl"/>
    <w:rsid w:val="008620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22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22F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22FD"/>
    <w:rPr>
      <w:vertAlign w:val="superscript"/>
    </w:rPr>
  </w:style>
  <w:style w:type="paragraph" w:styleId="Poprawka">
    <w:name w:val="Revision"/>
    <w:hidden/>
    <w:uiPriority w:val="99"/>
    <w:semiHidden/>
    <w:rsid w:val="00EA401F"/>
    <w:pPr>
      <w:spacing w:after="0" w:line="240" w:lineRule="auto"/>
    </w:pPr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C067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3E8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3E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3E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5765b-e783-461b-b42e-174ab688833b">
      <Terms xmlns="http://schemas.microsoft.com/office/infopath/2007/PartnerControls"/>
    </lcf76f155ced4ddcb4097134ff3c332f>
    <TaxCatchAll xmlns="e8bb54a0-0588-4dc4-8343-25eb7d52aa7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4A5624ED50B542B7C6CEB0F32656A6" ma:contentTypeVersion="13" ma:contentTypeDescription="Utwórz nowy dokument." ma:contentTypeScope="" ma:versionID="2223df646a8ca48546e4e94d7e9e9e00">
  <xsd:schema xmlns:xsd="http://www.w3.org/2001/XMLSchema" xmlns:xs="http://www.w3.org/2001/XMLSchema" xmlns:p="http://schemas.microsoft.com/office/2006/metadata/properties" xmlns:ns2="ae05765b-e783-461b-b42e-174ab688833b" xmlns:ns3="e8bb54a0-0588-4dc4-8343-25eb7d52aa72" targetNamespace="http://schemas.microsoft.com/office/2006/metadata/properties" ma:root="true" ma:fieldsID="4a1b3b596d35163367c7faa2b46cdb69" ns2:_="" ns3:_="">
    <xsd:import namespace="ae05765b-e783-461b-b42e-174ab688833b"/>
    <xsd:import namespace="e8bb54a0-0588-4dc4-8343-25eb7d52a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765b-e783-461b-b42e-174ab6888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ebe6ab8-f229-48dd-bc8a-b3ab89121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54a0-0588-4dc4-8343-25eb7d52aa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53b270-6729-4b36-80f2-af8228b830a3}" ma:internalName="TaxCatchAll" ma:showField="CatchAllData" ma:web="e8bb54a0-0588-4dc4-8343-25eb7d52aa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CD9E6-20A1-4FCD-990D-65202F869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53043-8109-4219-80F8-105970921BC6}">
  <ds:schemaRefs>
    <ds:schemaRef ds:uri="http://schemas.microsoft.com/office/2006/metadata/properties"/>
    <ds:schemaRef ds:uri="http://schemas.microsoft.com/office/infopath/2007/PartnerControls"/>
    <ds:schemaRef ds:uri="ae05765b-e783-461b-b42e-174ab688833b"/>
    <ds:schemaRef ds:uri="e8bb54a0-0588-4dc4-8343-25eb7d52aa72"/>
  </ds:schemaRefs>
</ds:datastoreItem>
</file>

<file path=customXml/itemProps3.xml><?xml version="1.0" encoding="utf-8"?>
<ds:datastoreItem xmlns:ds="http://schemas.openxmlformats.org/officeDocument/2006/customXml" ds:itemID="{91FB7C8F-416F-4F83-8FC6-6B293B07DB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A636B5-E20A-4FD3-BF1C-49B9A078C5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5451E1-B46A-426F-9332-E49D042B0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765b-e783-461b-b42e-174ab688833b"/>
    <ds:schemaRef ds:uri="e8bb54a0-0588-4dc4-8343-25eb7d52a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1765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Dentons</Company>
  <LinksUpToDate>false</LinksUpToDate>
  <CharactersWithSpaces>12336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Gasiuk</dc:creator>
  <cp:keywords/>
  <dc:description/>
  <cp:lastModifiedBy>Monika Gasiuk</cp:lastModifiedBy>
  <cp:revision>2</cp:revision>
  <cp:lastPrinted>2015-07-14T12:40:00Z</cp:lastPrinted>
  <dcterms:created xsi:type="dcterms:W3CDTF">2025-12-01T07:47:00Z</dcterms:created>
  <dcterms:modified xsi:type="dcterms:W3CDTF">2025-12-01T07:47:00Z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2025-02-04T09:43:26Z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0d32027d-e04e-4dbb-91e2-61be8539879e</vt:lpwstr>
  </property>
  <property fmtid="{D5CDD505-2E9C-101B-9397-08002B2CF9AE}" pid="8" name="MSIP_Label_66b5d990-821a-4d41-b503-280f184b2126_ContentBits">
    <vt:lpwstr>0</vt:lpwstr>
  </property>
  <property fmtid="{D5CDD505-2E9C-101B-9397-08002B2CF9AE}" pid="9" name="ContentTypeId">
    <vt:lpwstr>0x0101004A4A5624ED50B542B7C6CEB0F32656A6</vt:lpwstr>
  </property>
  <property fmtid="{D5CDD505-2E9C-101B-9397-08002B2CF9AE}" pid="10" name="MediaServiceImageTags">
    <vt:lpwstr/>
  </property>
</Properties>
</file>